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9B65A">
      <w:pPr>
        <w:keepNext w:val="0"/>
        <w:keepLines w:val="0"/>
        <w:pageBreakBefore w:val="0"/>
        <w:tabs>
          <w:tab w:val="left" w:pos="7275"/>
        </w:tabs>
        <w:kinsoku/>
        <w:wordWrap/>
        <w:overflowPunct/>
        <w:topLinePunct w:val="0"/>
        <w:autoSpaceDE/>
        <w:autoSpaceDN/>
        <w:bidi w:val="0"/>
        <w:adjustRightInd/>
        <w:snapToGrid/>
        <w:spacing w:line="340" w:lineRule="exact"/>
        <w:jc w:val="center"/>
        <w:rPr>
          <w:rFonts w:hint="eastAsia" w:ascii="仿宋" w:hAnsi="仿宋" w:eastAsia="仿宋" w:cs="仿宋"/>
          <w:b/>
          <w:sz w:val="30"/>
          <w:szCs w:val="30"/>
        </w:rPr>
      </w:pPr>
      <w:r>
        <w:rPr>
          <w:rFonts w:hint="eastAsia" w:ascii="仿宋" w:hAnsi="仿宋" w:eastAsia="仿宋" w:cs="仿宋"/>
          <w:b/>
          <w:sz w:val="30"/>
          <w:szCs w:val="30"/>
        </w:rPr>
        <w:t>柳州市工人医</w:t>
      </w:r>
      <w:r>
        <w:rPr>
          <w:rFonts w:hint="eastAsia" w:ascii="仿宋" w:hAnsi="仿宋" w:eastAsia="仿宋" w:cs="仿宋"/>
          <w:b/>
          <w:sz w:val="30"/>
          <w:szCs w:val="30"/>
          <w:lang w:eastAsia="zh-CN"/>
        </w:rPr>
        <w:t>院</w:t>
      </w:r>
      <w:r>
        <w:rPr>
          <w:rFonts w:hint="eastAsia" w:ascii="仿宋" w:hAnsi="仿宋" w:eastAsia="仿宋" w:cs="仿宋"/>
          <w:b/>
          <w:sz w:val="30"/>
          <w:szCs w:val="30"/>
          <w:lang w:val="en-US" w:eastAsia="zh-CN"/>
        </w:rPr>
        <w:t>海扶刀中心多联机空调采购与安装</w:t>
      </w:r>
      <w:r>
        <w:rPr>
          <w:rFonts w:hint="eastAsia" w:ascii="仿宋" w:hAnsi="仿宋" w:eastAsia="仿宋" w:cs="仿宋"/>
          <w:b/>
          <w:sz w:val="30"/>
          <w:szCs w:val="30"/>
        </w:rPr>
        <w:t>需求</w:t>
      </w:r>
    </w:p>
    <w:p w14:paraId="3843F2ED">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sz w:val="24"/>
          <w:szCs w:val="24"/>
        </w:rPr>
      </w:pPr>
    </w:p>
    <w:p w14:paraId="21ED9886">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b/>
          <w:bCs/>
          <w:sz w:val="24"/>
          <w:szCs w:val="24"/>
        </w:rPr>
      </w:pPr>
      <w:r>
        <w:rPr>
          <w:rFonts w:hint="eastAsia" w:ascii="仿宋" w:hAnsi="仿宋" w:eastAsia="仿宋" w:cs="仿宋"/>
          <w:b/>
          <w:bCs/>
          <w:sz w:val="24"/>
          <w:szCs w:val="24"/>
        </w:rPr>
        <w:t>一、项目名称</w:t>
      </w:r>
    </w:p>
    <w:p w14:paraId="671271E7">
      <w:pPr>
        <w:keepNext w:val="0"/>
        <w:keepLines w:val="0"/>
        <w:pageBreakBefore w:val="0"/>
        <w:tabs>
          <w:tab w:val="left" w:pos="7275"/>
        </w:tabs>
        <w:kinsoku/>
        <w:wordWrap/>
        <w:overflowPunct/>
        <w:topLinePunct w:val="0"/>
        <w:autoSpaceDE/>
        <w:autoSpaceDN/>
        <w:bidi w:val="0"/>
        <w:adjustRightInd/>
        <w:snapToGrid/>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柳州市工人医</w:t>
      </w:r>
      <w:r>
        <w:rPr>
          <w:rFonts w:hint="eastAsia" w:ascii="仿宋" w:hAnsi="仿宋" w:eastAsia="仿宋" w:cs="仿宋"/>
          <w:sz w:val="24"/>
          <w:szCs w:val="24"/>
          <w:lang w:eastAsia="zh-CN"/>
        </w:rPr>
        <w:t>院</w:t>
      </w:r>
      <w:r>
        <w:rPr>
          <w:rFonts w:hint="eastAsia" w:ascii="仿宋" w:hAnsi="仿宋" w:eastAsia="仿宋" w:cs="仿宋"/>
          <w:sz w:val="24"/>
          <w:szCs w:val="24"/>
          <w:lang w:val="en-US" w:eastAsia="zh-CN"/>
        </w:rPr>
        <w:t>海扶刀中心多联机空调采购及安装</w:t>
      </w:r>
      <w:r>
        <w:rPr>
          <w:rFonts w:hint="eastAsia" w:ascii="仿宋" w:hAnsi="仿宋" w:eastAsia="仿宋" w:cs="仿宋"/>
          <w:sz w:val="24"/>
          <w:szCs w:val="24"/>
        </w:rPr>
        <w:t>。</w:t>
      </w:r>
    </w:p>
    <w:p w14:paraId="5BDCE487">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b/>
          <w:bCs/>
          <w:sz w:val="24"/>
          <w:szCs w:val="24"/>
        </w:rPr>
      </w:pPr>
      <w:r>
        <w:rPr>
          <w:rFonts w:hint="eastAsia" w:ascii="仿宋" w:hAnsi="仿宋" w:eastAsia="仿宋" w:cs="仿宋"/>
          <w:b/>
          <w:bCs/>
          <w:sz w:val="24"/>
          <w:szCs w:val="24"/>
        </w:rPr>
        <w:t>二、项目概况</w:t>
      </w:r>
    </w:p>
    <w:p w14:paraId="51BBC4F5">
      <w:pPr>
        <w:keepNext w:val="0"/>
        <w:keepLines w:val="0"/>
        <w:pageBreakBefore w:val="0"/>
        <w:tabs>
          <w:tab w:val="left" w:pos="7275"/>
        </w:tabs>
        <w:kinsoku/>
        <w:wordWrap/>
        <w:overflowPunct/>
        <w:topLinePunct w:val="0"/>
        <w:autoSpaceDE/>
        <w:autoSpaceDN/>
        <w:bidi w:val="0"/>
        <w:adjustRightInd/>
        <w:snapToGrid/>
        <w:spacing w:line="3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项目为柳州市工人医院</w:t>
      </w:r>
      <w:r>
        <w:rPr>
          <w:rFonts w:hint="eastAsia" w:ascii="仿宋" w:hAnsi="仿宋" w:eastAsia="仿宋" w:cs="仿宋"/>
          <w:sz w:val="24"/>
          <w:szCs w:val="24"/>
          <w:lang w:val="en-US" w:eastAsia="zh-CN"/>
        </w:rPr>
        <w:t>海扶刀中心多联机空调采购与安装，项目包含两台室外机和26台室内机及铜管等辅材，具体安装以院方要求为准。</w:t>
      </w:r>
    </w:p>
    <w:p w14:paraId="786E2535">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4CB7F26B">
      <w:pPr>
        <w:keepNext w:val="0"/>
        <w:keepLines w:val="0"/>
        <w:pageBreakBefore w:val="0"/>
        <w:kinsoku/>
        <w:wordWrap/>
        <w:overflowPunct/>
        <w:topLinePunct w:val="0"/>
        <w:autoSpaceDE/>
        <w:autoSpaceDN/>
        <w:bidi w:val="0"/>
        <w:adjustRightInd/>
        <w:snapToGrid/>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31C5736F">
      <w:pPr>
        <w:keepNext w:val="0"/>
        <w:keepLines w:val="0"/>
        <w:pageBreakBefore w:val="0"/>
        <w:kinsoku/>
        <w:wordWrap/>
        <w:overflowPunct/>
        <w:topLinePunct w:val="0"/>
        <w:autoSpaceDE/>
        <w:autoSpaceDN/>
        <w:bidi w:val="0"/>
        <w:adjustRightInd/>
        <w:snapToGrid/>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2439758D">
      <w:pPr>
        <w:keepNext w:val="0"/>
        <w:keepLines w:val="0"/>
        <w:pageBreakBefore w:val="0"/>
        <w:kinsoku/>
        <w:wordWrap/>
        <w:overflowPunct/>
        <w:topLinePunct w:val="0"/>
        <w:autoSpaceDE/>
        <w:autoSpaceDN/>
        <w:bidi w:val="0"/>
        <w:adjustRightInd/>
        <w:snapToGrid/>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p>
    <w:p w14:paraId="7855F825">
      <w:pPr>
        <w:keepNext w:val="0"/>
        <w:keepLines w:val="0"/>
        <w:pageBreakBefore w:val="0"/>
        <w:kinsoku/>
        <w:wordWrap/>
        <w:overflowPunct/>
        <w:topLinePunct w:val="0"/>
        <w:autoSpaceDE/>
        <w:autoSpaceDN/>
        <w:bidi w:val="0"/>
        <w:adjustRightInd/>
        <w:snapToGrid/>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4、由国家质量技术监督局颁发的中华人民共和国组织机构代码证复印件（三证合一除外）和法定代表人身份证明复印件； </w:t>
      </w:r>
    </w:p>
    <w:p w14:paraId="0923A623">
      <w:pPr>
        <w:keepNext w:val="0"/>
        <w:keepLines w:val="0"/>
        <w:pageBreakBefore w:val="0"/>
        <w:kinsoku/>
        <w:wordWrap/>
        <w:overflowPunct/>
        <w:topLinePunct w:val="0"/>
        <w:autoSpaceDE/>
        <w:autoSpaceDN/>
        <w:bidi w:val="0"/>
        <w:adjustRightInd/>
        <w:snapToGrid/>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5、参与单位有效的“税务登记证”副本复印件（国税或地税，三证合一除外）；</w:t>
      </w:r>
    </w:p>
    <w:p w14:paraId="1EC30335">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b/>
          <w:bCs/>
          <w:sz w:val="24"/>
          <w:szCs w:val="24"/>
        </w:rPr>
      </w:pPr>
      <w:r>
        <w:rPr>
          <w:rFonts w:hint="eastAsia" w:ascii="仿宋" w:hAnsi="仿宋" w:eastAsia="仿宋" w:cs="仿宋"/>
          <w:b/>
          <w:bCs/>
          <w:sz w:val="24"/>
          <w:szCs w:val="24"/>
        </w:rPr>
        <w:t>四、项目内容</w:t>
      </w:r>
    </w:p>
    <w:p w14:paraId="3CFF2F43">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sz w:val="24"/>
          <w:szCs w:val="24"/>
        </w:rPr>
      </w:pPr>
      <w:r>
        <w:rPr>
          <w:rFonts w:hint="eastAsia" w:ascii="仿宋" w:hAnsi="仿宋" w:eastAsia="仿宋" w:cs="仿宋"/>
          <w:b/>
          <w:bCs/>
          <w:sz w:val="24"/>
          <w:szCs w:val="24"/>
        </w:rPr>
        <w:t>主要项目内容清单</w:t>
      </w:r>
      <w:r>
        <w:rPr>
          <w:rFonts w:hint="eastAsia" w:ascii="仿宋" w:hAnsi="仿宋" w:eastAsia="仿宋" w:cs="仿宋"/>
          <w:sz w:val="24"/>
          <w:szCs w:val="24"/>
        </w:rPr>
        <w:t>：</w:t>
      </w:r>
    </w:p>
    <w:tbl>
      <w:tblPr>
        <w:tblStyle w:val="9"/>
        <w:tblW w:w="9078" w:type="dxa"/>
        <w:tblInd w:w="93" w:type="dxa"/>
        <w:tblLayout w:type="fixed"/>
        <w:tblCellMar>
          <w:top w:w="0" w:type="dxa"/>
          <w:left w:w="108" w:type="dxa"/>
          <w:bottom w:w="0" w:type="dxa"/>
          <w:right w:w="108" w:type="dxa"/>
        </w:tblCellMar>
      </w:tblPr>
      <w:tblGrid>
        <w:gridCol w:w="801"/>
        <w:gridCol w:w="2700"/>
        <w:gridCol w:w="3628"/>
        <w:gridCol w:w="940"/>
        <w:gridCol w:w="1009"/>
      </w:tblGrid>
      <w:tr w14:paraId="64E0FE95">
        <w:tblPrEx>
          <w:tblCellMar>
            <w:top w:w="0" w:type="dxa"/>
            <w:left w:w="108" w:type="dxa"/>
            <w:bottom w:w="0" w:type="dxa"/>
            <w:right w:w="108" w:type="dxa"/>
          </w:tblCellMar>
        </w:tblPrEx>
        <w:trPr>
          <w:trHeight w:val="315"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037C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E990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名称</w:t>
            </w:r>
          </w:p>
        </w:tc>
        <w:tc>
          <w:tcPr>
            <w:tcW w:w="3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5A3D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规格型号</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6E01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49F1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数量</w:t>
            </w:r>
          </w:p>
        </w:tc>
      </w:tr>
      <w:tr w14:paraId="6C02A0CA">
        <w:tblPrEx>
          <w:tblCellMar>
            <w:top w:w="0" w:type="dxa"/>
            <w:left w:w="108" w:type="dxa"/>
            <w:bottom w:w="0" w:type="dxa"/>
            <w:right w:w="108" w:type="dxa"/>
          </w:tblCellMar>
        </w:tblPrEx>
        <w:trPr>
          <w:trHeight w:val="594"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B3E6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 </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F33C3C5">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超薄静音风管式室内机</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14:paraId="7367F20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★1、名义制冷量=2.2kW,名义制热量=2.5kW，</w:t>
            </w:r>
          </w:p>
          <w:p w14:paraId="39F5E4F7">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★2、风量≥490m³/h,</w:t>
            </w:r>
          </w:p>
          <w:p w14:paraId="71B3BA5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★3、功率≤55W,</w:t>
            </w:r>
          </w:p>
          <w:p w14:paraId="4BA253B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4、静压H=10Pa，静压可调，最大可达30Pa,</w:t>
            </w:r>
          </w:p>
          <w:p w14:paraId="70B0333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5、噪声（低档）dB(A)≤23,</w:t>
            </w:r>
          </w:p>
          <w:p w14:paraId="0439662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6、配置提升水泵（提升高度不小于1200mm）, </w:t>
            </w:r>
          </w:p>
          <w:p w14:paraId="1C3058C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7、不得配置电辅热。</w:t>
            </w:r>
          </w:p>
          <w:p w14:paraId="3F8C023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8、配置线控器。</w:t>
            </w:r>
          </w:p>
          <w:p w14:paraId="257D32C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9、重量（Kg）≥17。</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6B6D1D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6105DB7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r>
      <w:tr w14:paraId="344785B2">
        <w:tblPrEx>
          <w:tblCellMar>
            <w:top w:w="0" w:type="dxa"/>
            <w:left w:w="108" w:type="dxa"/>
            <w:bottom w:w="0" w:type="dxa"/>
            <w:right w:w="108" w:type="dxa"/>
          </w:tblCellMar>
        </w:tblPrEx>
        <w:trPr>
          <w:trHeight w:val="410"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58F0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2 </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524F573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超薄静音风管式室内机</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14:paraId="66830C65">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1、名义制冷量=2.5kW,名义制热量=2.8kW，</w:t>
            </w:r>
          </w:p>
          <w:p w14:paraId="0ABE4B5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2、风量≥490</w:t>
            </w:r>
            <w:r>
              <w:rPr>
                <w:rFonts w:hint="eastAsia" w:ascii="仿宋" w:hAnsi="仿宋" w:eastAsia="仿宋" w:cs="仿宋"/>
                <w:color w:val="000000"/>
                <w:kern w:val="0"/>
                <w:sz w:val="24"/>
                <w:szCs w:val="24"/>
                <w:lang w:eastAsia="zh-CN" w:bidi="ar"/>
              </w:rPr>
              <w:t>m³</w:t>
            </w:r>
            <w:r>
              <w:rPr>
                <w:rFonts w:hint="eastAsia" w:ascii="仿宋" w:hAnsi="仿宋" w:eastAsia="仿宋" w:cs="仿宋"/>
                <w:color w:val="000000"/>
                <w:kern w:val="0"/>
                <w:sz w:val="24"/>
                <w:szCs w:val="24"/>
                <w:lang w:bidi="ar"/>
              </w:rPr>
              <w:t>/h</w:t>
            </w:r>
            <w:r>
              <w:rPr>
                <w:rFonts w:hint="eastAsia" w:ascii="仿宋" w:hAnsi="仿宋" w:eastAsia="仿宋" w:cs="仿宋"/>
                <w:color w:val="000000"/>
                <w:kern w:val="0"/>
                <w:sz w:val="24"/>
                <w:szCs w:val="24"/>
                <w:lang w:val="en-US" w:eastAsia="zh-CN" w:bidi="ar"/>
              </w:rPr>
              <w:t>,</w:t>
            </w:r>
          </w:p>
          <w:p w14:paraId="118A263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3、功率</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55W,</w:t>
            </w:r>
          </w:p>
          <w:p w14:paraId="0870295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4、静压H=10Pa，静压可调，最大可达30Pa,</w:t>
            </w:r>
          </w:p>
          <w:p w14:paraId="0131488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噪声</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低档</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dB(A)≤</w:t>
            </w:r>
            <w:r>
              <w:rPr>
                <w:rFonts w:hint="eastAsia" w:ascii="仿宋" w:hAnsi="仿宋" w:eastAsia="仿宋" w:cs="仿宋"/>
                <w:color w:val="000000"/>
                <w:kern w:val="0"/>
                <w:sz w:val="24"/>
                <w:szCs w:val="24"/>
                <w:lang w:val="en-US" w:eastAsia="zh-CN" w:bidi="ar"/>
              </w:rPr>
              <w:t>23,</w:t>
            </w:r>
          </w:p>
          <w:p w14:paraId="081EF7C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6、配置提升水泵（提升高度不小于1200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 xml:space="preserve">）, </w:t>
            </w:r>
          </w:p>
          <w:p w14:paraId="12708DC7">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7、不得配置电辅热。</w:t>
            </w:r>
          </w:p>
          <w:p w14:paraId="45747DD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8、配置线控器。</w:t>
            </w:r>
          </w:p>
          <w:p w14:paraId="54722597">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0"/>
                <w:sz w:val="24"/>
                <w:szCs w:val="24"/>
                <w:lang w:bidi="ar"/>
              </w:rPr>
              <w:t>重量（Kg）≥</w:t>
            </w:r>
            <w:r>
              <w:rPr>
                <w:rFonts w:hint="eastAsia" w:ascii="仿宋" w:hAnsi="仿宋" w:eastAsia="仿宋" w:cs="仿宋"/>
                <w:color w:val="000000"/>
                <w:kern w:val="0"/>
                <w:sz w:val="24"/>
                <w:szCs w:val="24"/>
                <w:lang w:val="en-US" w:eastAsia="zh-CN" w:bidi="ar"/>
              </w:rPr>
              <w:t>17。</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8D71E4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1FF6790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r>
      <w:tr w14:paraId="76CA7017">
        <w:tblPrEx>
          <w:tblCellMar>
            <w:top w:w="0" w:type="dxa"/>
            <w:left w:w="108" w:type="dxa"/>
            <w:bottom w:w="0" w:type="dxa"/>
            <w:right w:w="108" w:type="dxa"/>
          </w:tblCellMar>
        </w:tblPrEx>
        <w:trPr>
          <w:trHeight w:val="410"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7DA1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3 </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361D0EC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超薄静音风管式室内机</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14:paraId="771D0A8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1、名义制冷量=3.2kW,名义制热量=3.6kW，</w:t>
            </w:r>
          </w:p>
          <w:p w14:paraId="1DC745A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2、风量≥550</w:t>
            </w:r>
            <w:r>
              <w:rPr>
                <w:rFonts w:hint="eastAsia" w:ascii="仿宋" w:hAnsi="仿宋" w:eastAsia="仿宋" w:cs="仿宋"/>
                <w:color w:val="000000"/>
                <w:kern w:val="0"/>
                <w:sz w:val="24"/>
                <w:szCs w:val="24"/>
                <w:lang w:eastAsia="zh-CN" w:bidi="ar"/>
              </w:rPr>
              <w:t>m³</w:t>
            </w:r>
            <w:r>
              <w:rPr>
                <w:rFonts w:hint="eastAsia" w:ascii="仿宋" w:hAnsi="仿宋" w:eastAsia="仿宋" w:cs="仿宋"/>
                <w:color w:val="000000"/>
                <w:kern w:val="0"/>
                <w:sz w:val="24"/>
                <w:szCs w:val="24"/>
                <w:lang w:bidi="ar"/>
              </w:rPr>
              <w:t>/h</w:t>
            </w:r>
            <w:r>
              <w:rPr>
                <w:rFonts w:hint="eastAsia" w:ascii="仿宋" w:hAnsi="仿宋" w:eastAsia="仿宋" w:cs="仿宋"/>
                <w:color w:val="000000"/>
                <w:kern w:val="0"/>
                <w:sz w:val="24"/>
                <w:szCs w:val="24"/>
                <w:lang w:val="en-US" w:eastAsia="zh-CN" w:bidi="ar"/>
              </w:rPr>
              <w:t>,</w:t>
            </w:r>
          </w:p>
          <w:p w14:paraId="22C23365">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3、功率</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56W,</w:t>
            </w:r>
          </w:p>
          <w:p w14:paraId="74AD383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4、静压H=10Pa，静压可调，最大可达30Pa,</w:t>
            </w:r>
          </w:p>
          <w:p w14:paraId="6CCB5FC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噪声</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低档</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dB(A)≤</w:t>
            </w:r>
            <w:r>
              <w:rPr>
                <w:rFonts w:hint="eastAsia" w:ascii="仿宋" w:hAnsi="仿宋" w:eastAsia="仿宋" w:cs="仿宋"/>
                <w:color w:val="000000"/>
                <w:kern w:val="0"/>
                <w:sz w:val="24"/>
                <w:szCs w:val="24"/>
                <w:lang w:val="en-US" w:eastAsia="zh-CN" w:bidi="ar"/>
              </w:rPr>
              <w:t>24,</w:t>
            </w:r>
          </w:p>
          <w:p w14:paraId="4323DB4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6、配置提升水泵（提升高度不小于1200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 xml:space="preserve">）, </w:t>
            </w:r>
          </w:p>
          <w:p w14:paraId="1FDA701E">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7、不得配置电辅热。</w:t>
            </w:r>
          </w:p>
          <w:p w14:paraId="5E06B2F7">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8、配置线控器。</w:t>
            </w:r>
          </w:p>
          <w:p w14:paraId="7A628CFC">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0"/>
                <w:sz w:val="24"/>
                <w:szCs w:val="24"/>
                <w:lang w:bidi="ar"/>
              </w:rPr>
              <w:t>重量（Kg）≥</w:t>
            </w:r>
            <w:r>
              <w:rPr>
                <w:rFonts w:hint="eastAsia" w:ascii="仿宋" w:hAnsi="仿宋" w:eastAsia="仿宋" w:cs="仿宋"/>
                <w:color w:val="000000"/>
                <w:kern w:val="0"/>
                <w:sz w:val="24"/>
                <w:szCs w:val="24"/>
                <w:lang w:val="en-US" w:eastAsia="zh-CN" w:bidi="ar"/>
              </w:rPr>
              <w:t>17。</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8E81DD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4C387FB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r>
      <w:tr w14:paraId="2997123B">
        <w:tblPrEx>
          <w:tblCellMar>
            <w:top w:w="0" w:type="dxa"/>
            <w:left w:w="108" w:type="dxa"/>
            <w:bottom w:w="0" w:type="dxa"/>
            <w:right w:w="108" w:type="dxa"/>
          </w:tblCellMar>
        </w:tblPrEx>
        <w:trPr>
          <w:trHeight w:val="669"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A3B78">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4 </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B6C62B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超薄静音风管式室内机</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14:paraId="1358B67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1、名义制冷量=3.6kW,名义制热量=4.0kW，</w:t>
            </w:r>
          </w:p>
          <w:p w14:paraId="78103A0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2、风量≥550</w:t>
            </w:r>
            <w:r>
              <w:rPr>
                <w:rFonts w:hint="eastAsia" w:ascii="仿宋" w:hAnsi="仿宋" w:eastAsia="仿宋" w:cs="仿宋"/>
                <w:color w:val="000000"/>
                <w:kern w:val="0"/>
                <w:sz w:val="24"/>
                <w:szCs w:val="24"/>
                <w:lang w:eastAsia="zh-CN" w:bidi="ar"/>
              </w:rPr>
              <w:t>m³</w:t>
            </w:r>
            <w:r>
              <w:rPr>
                <w:rFonts w:hint="eastAsia" w:ascii="仿宋" w:hAnsi="仿宋" w:eastAsia="仿宋" w:cs="仿宋"/>
                <w:color w:val="000000"/>
                <w:kern w:val="0"/>
                <w:sz w:val="24"/>
                <w:szCs w:val="24"/>
                <w:lang w:bidi="ar"/>
              </w:rPr>
              <w:t>/h</w:t>
            </w:r>
            <w:r>
              <w:rPr>
                <w:rFonts w:hint="eastAsia" w:ascii="仿宋" w:hAnsi="仿宋" w:eastAsia="仿宋" w:cs="仿宋"/>
                <w:color w:val="000000"/>
                <w:kern w:val="0"/>
                <w:sz w:val="24"/>
                <w:szCs w:val="24"/>
                <w:lang w:val="en-US" w:eastAsia="zh-CN" w:bidi="ar"/>
              </w:rPr>
              <w:t>,</w:t>
            </w:r>
          </w:p>
          <w:p w14:paraId="4545795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3、功率</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56W,</w:t>
            </w:r>
          </w:p>
          <w:p w14:paraId="31E8D95A">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4、静压H=10Pa，静压可调，最大可达30Pa,</w:t>
            </w:r>
          </w:p>
          <w:p w14:paraId="385D4AF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噪声</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低档</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dB(A)≤</w:t>
            </w:r>
            <w:r>
              <w:rPr>
                <w:rFonts w:hint="eastAsia" w:ascii="仿宋" w:hAnsi="仿宋" w:eastAsia="仿宋" w:cs="仿宋"/>
                <w:color w:val="000000"/>
                <w:kern w:val="0"/>
                <w:sz w:val="24"/>
                <w:szCs w:val="24"/>
                <w:lang w:val="en-US" w:eastAsia="zh-CN" w:bidi="ar"/>
              </w:rPr>
              <w:t>24,</w:t>
            </w:r>
          </w:p>
          <w:p w14:paraId="689E8AFE">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6、配置提升水泵（提升高度不小于1200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 xml:space="preserve">）, </w:t>
            </w:r>
          </w:p>
          <w:p w14:paraId="081BE6C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7、不得配置电辅热。</w:t>
            </w:r>
          </w:p>
          <w:p w14:paraId="367D5CA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8、配置线控器。</w:t>
            </w:r>
          </w:p>
          <w:p w14:paraId="049AE6EC">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0"/>
                <w:sz w:val="24"/>
                <w:szCs w:val="24"/>
                <w:lang w:bidi="ar"/>
              </w:rPr>
              <w:t>重量（Kg）≥</w:t>
            </w:r>
            <w:r>
              <w:rPr>
                <w:rFonts w:hint="eastAsia" w:ascii="仿宋" w:hAnsi="仿宋" w:eastAsia="仿宋" w:cs="仿宋"/>
                <w:color w:val="000000"/>
                <w:kern w:val="0"/>
                <w:sz w:val="24"/>
                <w:szCs w:val="24"/>
                <w:lang w:val="en-US" w:eastAsia="zh-CN" w:bidi="ar"/>
              </w:rPr>
              <w:t>17。</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2E1A3D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343AE71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r>
      <w:tr w14:paraId="2165399C">
        <w:tblPrEx>
          <w:tblCellMar>
            <w:top w:w="0" w:type="dxa"/>
            <w:left w:w="108" w:type="dxa"/>
            <w:bottom w:w="0" w:type="dxa"/>
            <w:right w:w="108" w:type="dxa"/>
          </w:tblCellMar>
        </w:tblPrEx>
        <w:trPr>
          <w:trHeight w:val="447"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355D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5 </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326F8F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超薄静音风管式室内机</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14:paraId="01008F6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1、名义制冷量=5.0kW,名义制热量=5.6kW，</w:t>
            </w:r>
          </w:p>
          <w:p w14:paraId="4A6BA64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2、风量≥740</w:t>
            </w:r>
            <w:r>
              <w:rPr>
                <w:rFonts w:hint="eastAsia" w:ascii="仿宋" w:hAnsi="仿宋" w:eastAsia="仿宋" w:cs="仿宋"/>
                <w:color w:val="000000"/>
                <w:kern w:val="0"/>
                <w:sz w:val="24"/>
                <w:szCs w:val="24"/>
                <w:lang w:eastAsia="zh-CN" w:bidi="ar"/>
              </w:rPr>
              <w:t>m³</w:t>
            </w:r>
            <w:r>
              <w:rPr>
                <w:rFonts w:hint="eastAsia" w:ascii="仿宋" w:hAnsi="仿宋" w:eastAsia="仿宋" w:cs="仿宋"/>
                <w:color w:val="000000"/>
                <w:kern w:val="0"/>
                <w:sz w:val="24"/>
                <w:szCs w:val="24"/>
                <w:lang w:bidi="ar"/>
              </w:rPr>
              <w:t>/h</w:t>
            </w:r>
            <w:r>
              <w:rPr>
                <w:rFonts w:hint="eastAsia" w:ascii="仿宋" w:hAnsi="仿宋" w:eastAsia="仿宋" w:cs="仿宋"/>
                <w:color w:val="000000"/>
                <w:kern w:val="0"/>
                <w:sz w:val="24"/>
                <w:szCs w:val="24"/>
                <w:lang w:val="en-US" w:eastAsia="zh-CN" w:bidi="ar"/>
              </w:rPr>
              <w:t>,</w:t>
            </w:r>
          </w:p>
          <w:p w14:paraId="4CED5177">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3、功率</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78W,</w:t>
            </w:r>
          </w:p>
          <w:p w14:paraId="6B4B3F0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4、静压H=10Pa，静压可调，最大可达30Pa,</w:t>
            </w:r>
          </w:p>
          <w:p w14:paraId="67A5986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噪声</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低档</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dB(A)≤</w:t>
            </w:r>
            <w:r>
              <w:rPr>
                <w:rFonts w:hint="eastAsia" w:ascii="仿宋" w:hAnsi="仿宋" w:eastAsia="仿宋" w:cs="仿宋"/>
                <w:color w:val="000000"/>
                <w:kern w:val="0"/>
                <w:sz w:val="24"/>
                <w:szCs w:val="24"/>
                <w:lang w:val="en-US" w:eastAsia="zh-CN" w:bidi="ar"/>
              </w:rPr>
              <w:t>28,</w:t>
            </w:r>
          </w:p>
          <w:p w14:paraId="0B1DBB5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6、配置提升水泵（提升高度不小于1200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 xml:space="preserve">）, </w:t>
            </w:r>
          </w:p>
          <w:p w14:paraId="5873056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7、不得配置电辅热。</w:t>
            </w:r>
          </w:p>
          <w:p w14:paraId="39BC208C">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8、配置线控器。</w:t>
            </w:r>
          </w:p>
          <w:p w14:paraId="5BF4B27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0"/>
                <w:sz w:val="24"/>
                <w:szCs w:val="24"/>
                <w:lang w:bidi="ar"/>
              </w:rPr>
              <w:t>重量（Kg）≥</w:t>
            </w:r>
            <w:r>
              <w:rPr>
                <w:rFonts w:hint="eastAsia" w:ascii="仿宋" w:hAnsi="仿宋" w:eastAsia="仿宋" w:cs="仿宋"/>
                <w:color w:val="000000"/>
                <w:kern w:val="0"/>
                <w:sz w:val="24"/>
                <w:szCs w:val="24"/>
                <w:lang w:val="en-US" w:eastAsia="zh-CN" w:bidi="ar"/>
              </w:rPr>
              <w:t>21。</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EE5B917">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2555BFF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r>
      <w:tr w14:paraId="727F54BB">
        <w:tblPrEx>
          <w:tblCellMar>
            <w:top w:w="0" w:type="dxa"/>
            <w:left w:w="108" w:type="dxa"/>
            <w:bottom w:w="0" w:type="dxa"/>
            <w:right w:w="108" w:type="dxa"/>
          </w:tblCellMar>
        </w:tblPrEx>
        <w:trPr>
          <w:trHeight w:val="447"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27CF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6 </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E12EFB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超薄静音风管式室内机</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14:paraId="6926A81C">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1、名义制冷量=6.3kW,名义制热量=7.1kW，</w:t>
            </w:r>
          </w:p>
          <w:p w14:paraId="743DE67A">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2、风量≥910</w:t>
            </w:r>
            <w:r>
              <w:rPr>
                <w:rFonts w:hint="eastAsia" w:ascii="仿宋" w:hAnsi="仿宋" w:eastAsia="仿宋" w:cs="仿宋"/>
                <w:color w:val="000000"/>
                <w:kern w:val="0"/>
                <w:sz w:val="24"/>
                <w:szCs w:val="24"/>
                <w:lang w:eastAsia="zh-CN" w:bidi="ar"/>
              </w:rPr>
              <w:t>m³</w:t>
            </w:r>
            <w:r>
              <w:rPr>
                <w:rFonts w:hint="eastAsia" w:ascii="仿宋" w:hAnsi="仿宋" w:eastAsia="仿宋" w:cs="仿宋"/>
                <w:color w:val="000000"/>
                <w:kern w:val="0"/>
                <w:sz w:val="24"/>
                <w:szCs w:val="24"/>
                <w:lang w:bidi="ar"/>
              </w:rPr>
              <w:t>/h</w:t>
            </w:r>
            <w:r>
              <w:rPr>
                <w:rFonts w:hint="eastAsia" w:ascii="仿宋" w:hAnsi="仿宋" w:eastAsia="仿宋" w:cs="仿宋"/>
                <w:color w:val="000000"/>
                <w:kern w:val="0"/>
                <w:sz w:val="24"/>
                <w:szCs w:val="24"/>
                <w:lang w:val="en-US" w:eastAsia="zh-CN" w:bidi="ar"/>
              </w:rPr>
              <w:t>,</w:t>
            </w:r>
          </w:p>
          <w:p w14:paraId="533C6D1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3、功率</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101W,</w:t>
            </w:r>
          </w:p>
          <w:p w14:paraId="44409D0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4、静压H=10Pa，静压可调，最大可达30Pa,</w:t>
            </w:r>
          </w:p>
          <w:p w14:paraId="509F035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噪声</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低档</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dB(A)≤</w:t>
            </w:r>
            <w:r>
              <w:rPr>
                <w:rFonts w:hint="eastAsia" w:ascii="仿宋" w:hAnsi="仿宋" w:eastAsia="仿宋" w:cs="仿宋"/>
                <w:color w:val="000000"/>
                <w:kern w:val="0"/>
                <w:sz w:val="24"/>
                <w:szCs w:val="24"/>
                <w:lang w:val="en-US" w:eastAsia="zh-CN" w:bidi="ar"/>
              </w:rPr>
              <w:t>28,</w:t>
            </w:r>
          </w:p>
          <w:p w14:paraId="60A9325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6、配置提升水泵（提升高度不小于1200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 xml:space="preserve">）, </w:t>
            </w:r>
          </w:p>
          <w:p w14:paraId="41C0B4DA">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7、不得配置电辅热。</w:t>
            </w:r>
          </w:p>
          <w:p w14:paraId="7B8AAFA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8、配置线控器。</w:t>
            </w:r>
          </w:p>
          <w:p w14:paraId="0F907EC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0"/>
                <w:sz w:val="24"/>
                <w:szCs w:val="24"/>
                <w:lang w:bidi="ar"/>
              </w:rPr>
              <w:t>重量（Kg）≥</w:t>
            </w:r>
            <w:r>
              <w:rPr>
                <w:rFonts w:hint="eastAsia" w:ascii="仿宋" w:hAnsi="仿宋" w:eastAsia="仿宋" w:cs="仿宋"/>
                <w:color w:val="000000"/>
                <w:kern w:val="0"/>
                <w:sz w:val="24"/>
                <w:szCs w:val="24"/>
                <w:lang w:val="en-US" w:eastAsia="zh-CN" w:bidi="ar"/>
              </w:rPr>
              <w:t>28。</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35441C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44C2967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r>
      <w:tr w14:paraId="42991E55">
        <w:tblPrEx>
          <w:tblCellMar>
            <w:top w:w="0" w:type="dxa"/>
            <w:left w:w="108" w:type="dxa"/>
            <w:bottom w:w="0" w:type="dxa"/>
            <w:right w:w="108" w:type="dxa"/>
          </w:tblCellMar>
        </w:tblPrEx>
        <w:trPr>
          <w:trHeight w:val="447"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6045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7 </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382B7F2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自由静压</w:t>
            </w:r>
            <w:r>
              <w:rPr>
                <w:rFonts w:hint="eastAsia" w:ascii="仿宋" w:hAnsi="仿宋" w:eastAsia="仿宋" w:cs="仿宋"/>
                <w:color w:val="000000"/>
                <w:kern w:val="0"/>
                <w:sz w:val="24"/>
                <w:szCs w:val="24"/>
                <w:lang w:bidi="ar"/>
              </w:rPr>
              <w:t>风管式室内机</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top"/>
          </w:tcPr>
          <w:p w14:paraId="07551C9E">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1、名义制冷量=8.0kW,名义制热量=9.0kW，</w:t>
            </w:r>
          </w:p>
          <w:p w14:paraId="66257D7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2、风量≥1290</w:t>
            </w:r>
            <w:r>
              <w:rPr>
                <w:rFonts w:hint="eastAsia" w:ascii="仿宋" w:hAnsi="仿宋" w:eastAsia="仿宋" w:cs="仿宋"/>
                <w:color w:val="000000"/>
                <w:kern w:val="0"/>
                <w:sz w:val="24"/>
                <w:szCs w:val="24"/>
                <w:lang w:eastAsia="zh-CN" w:bidi="ar"/>
              </w:rPr>
              <w:t>m³</w:t>
            </w:r>
            <w:r>
              <w:rPr>
                <w:rFonts w:hint="eastAsia" w:ascii="仿宋" w:hAnsi="仿宋" w:eastAsia="仿宋" w:cs="仿宋"/>
                <w:color w:val="000000"/>
                <w:kern w:val="0"/>
                <w:sz w:val="24"/>
                <w:szCs w:val="24"/>
                <w:lang w:bidi="ar"/>
              </w:rPr>
              <w:t>/h</w:t>
            </w:r>
            <w:r>
              <w:rPr>
                <w:rFonts w:hint="eastAsia" w:ascii="仿宋" w:hAnsi="仿宋" w:eastAsia="仿宋" w:cs="仿宋"/>
                <w:color w:val="000000"/>
                <w:kern w:val="0"/>
                <w:sz w:val="24"/>
                <w:szCs w:val="24"/>
                <w:lang w:val="en-US" w:eastAsia="zh-CN" w:bidi="ar"/>
              </w:rPr>
              <w:t>,</w:t>
            </w:r>
          </w:p>
          <w:p w14:paraId="7CEFC88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3、功率</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131W,</w:t>
            </w:r>
          </w:p>
          <w:p w14:paraId="2D0B8A7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4、静压H=50Pa，静压可调，最大可达100Pa,</w:t>
            </w:r>
          </w:p>
          <w:p w14:paraId="2FDC252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噪声</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低档</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dB(A)≤</w:t>
            </w:r>
            <w:r>
              <w:rPr>
                <w:rFonts w:hint="eastAsia" w:ascii="仿宋" w:hAnsi="仿宋" w:eastAsia="仿宋" w:cs="仿宋"/>
                <w:color w:val="000000"/>
                <w:kern w:val="0"/>
                <w:sz w:val="24"/>
                <w:szCs w:val="24"/>
                <w:lang w:val="en-US" w:eastAsia="zh-CN" w:bidi="ar"/>
              </w:rPr>
              <w:t>34,</w:t>
            </w:r>
          </w:p>
          <w:p w14:paraId="50C71AF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6、配置提升水泵（提升高度不小于1200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 xml:space="preserve">）, </w:t>
            </w:r>
          </w:p>
          <w:p w14:paraId="5C1623F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7、不得配置电辅热。</w:t>
            </w:r>
          </w:p>
          <w:p w14:paraId="7A7134D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8、配置线控器。</w:t>
            </w:r>
          </w:p>
          <w:p w14:paraId="0D1DFD9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0"/>
                <w:sz w:val="24"/>
                <w:szCs w:val="24"/>
                <w:lang w:bidi="ar"/>
              </w:rPr>
              <w:t>重量（Kg）≥</w:t>
            </w:r>
            <w:r>
              <w:rPr>
                <w:rFonts w:hint="eastAsia" w:ascii="仿宋" w:hAnsi="仿宋" w:eastAsia="仿宋" w:cs="仿宋"/>
                <w:color w:val="000000"/>
                <w:kern w:val="0"/>
                <w:sz w:val="24"/>
                <w:szCs w:val="24"/>
                <w:lang w:val="en-US" w:eastAsia="zh-CN" w:bidi="ar"/>
              </w:rPr>
              <w:t>34。</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751FD0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78CE070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r>
      <w:tr w14:paraId="3EE5F5DB">
        <w:tblPrEx>
          <w:tblCellMar>
            <w:top w:w="0" w:type="dxa"/>
            <w:left w:w="108" w:type="dxa"/>
            <w:bottom w:w="0" w:type="dxa"/>
            <w:right w:w="108" w:type="dxa"/>
          </w:tblCellMar>
        </w:tblPrEx>
        <w:trPr>
          <w:trHeight w:val="447"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D97A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8 </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CE6CBF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自由静压</w:t>
            </w:r>
            <w:r>
              <w:rPr>
                <w:rFonts w:hint="eastAsia" w:ascii="仿宋" w:hAnsi="仿宋" w:eastAsia="仿宋" w:cs="仿宋"/>
                <w:color w:val="000000"/>
                <w:kern w:val="0"/>
                <w:sz w:val="24"/>
                <w:szCs w:val="24"/>
                <w:lang w:bidi="ar"/>
              </w:rPr>
              <w:t>风管式室内机</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top"/>
          </w:tcPr>
          <w:p w14:paraId="41553B4E">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1、名义制冷量=9.0kW,名义制热量=10.0kW，</w:t>
            </w:r>
          </w:p>
          <w:p w14:paraId="4190202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2、风量≥1290</w:t>
            </w:r>
            <w:r>
              <w:rPr>
                <w:rFonts w:hint="eastAsia" w:ascii="仿宋" w:hAnsi="仿宋" w:eastAsia="仿宋" w:cs="仿宋"/>
                <w:color w:val="000000"/>
                <w:kern w:val="0"/>
                <w:sz w:val="24"/>
                <w:szCs w:val="24"/>
                <w:lang w:eastAsia="zh-CN" w:bidi="ar"/>
              </w:rPr>
              <w:t>m³</w:t>
            </w:r>
            <w:r>
              <w:rPr>
                <w:rFonts w:hint="eastAsia" w:ascii="仿宋" w:hAnsi="仿宋" w:eastAsia="仿宋" w:cs="仿宋"/>
                <w:color w:val="000000"/>
                <w:kern w:val="0"/>
                <w:sz w:val="24"/>
                <w:szCs w:val="24"/>
                <w:lang w:bidi="ar"/>
              </w:rPr>
              <w:t>/h</w:t>
            </w:r>
            <w:r>
              <w:rPr>
                <w:rFonts w:hint="eastAsia" w:ascii="仿宋" w:hAnsi="仿宋" w:eastAsia="仿宋" w:cs="仿宋"/>
                <w:color w:val="000000"/>
                <w:kern w:val="0"/>
                <w:sz w:val="24"/>
                <w:szCs w:val="24"/>
                <w:lang w:val="en-US" w:eastAsia="zh-CN" w:bidi="ar"/>
              </w:rPr>
              <w:t>,</w:t>
            </w:r>
          </w:p>
          <w:p w14:paraId="29A276B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3、功率</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131W,</w:t>
            </w:r>
          </w:p>
          <w:p w14:paraId="0C91EE6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4、静压H=50Pa，静压可调，最大可达100Pa,</w:t>
            </w:r>
          </w:p>
          <w:p w14:paraId="5CD7E15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噪声</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低档</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dB(A)≤</w:t>
            </w:r>
            <w:r>
              <w:rPr>
                <w:rFonts w:hint="eastAsia" w:ascii="仿宋" w:hAnsi="仿宋" w:eastAsia="仿宋" w:cs="仿宋"/>
                <w:color w:val="000000"/>
                <w:kern w:val="0"/>
                <w:sz w:val="24"/>
                <w:szCs w:val="24"/>
                <w:lang w:val="en-US" w:eastAsia="zh-CN" w:bidi="ar"/>
              </w:rPr>
              <w:t>34,</w:t>
            </w:r>
          </w:p>
          <w:p w14:paraId="288F7E6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6、配置提升水泵（提升高度不小于1200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 xml:space="preserve">）, </w:t>
            </w:r>
          </w:p>
          <w:p w14:paraId="41CBB35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7、不得配置电辅热。</w:t>
            </w:r>
          </w:p>
          <w:p w14:paraId="2689832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8、配置线控器。</w:t>
            </w:r>
          </w:p>
          <w:p w14:paraId="76CCA7C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0"/>
                <w:sz w:val="24"/>
                <w:szCs w:val="24"/>
                <w:lang w:bidi="ar"/>
              </w:rPr>
              <w:t>重量（Kg）≥</w:t>
            </w:r>
            <w:r>
              <w:rPr>
                <w:rFonts w:hint="eastAsia" w:ascii="仿宋" w:hAnsi="仿宋" w:eastAsia="仿宋" w:cs="仿宋"/>
                <w:color w:val="000000"/>
                <w:kern w:val="0"/>
                <w:sz w:val="24"/>
                <w:szCs w:val="24"/>
                <w:lang w:val="en-US" w:eastAsia="zh-CN" w:bidi="ar"/>
              </w:rPr>
              <w:t>34。</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55EEE6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0470AF0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r>
      <w:tr w14:paraId="2855E9DF">
        <w:tblPrEx>
          <w:tblCellMar>
            <w:top w:w="0" w:type="dxa"/>
            <w:left w:w="108" w:type="dxa"/>
            <w:bottom w:w="0" w:type="dxa"/>
            <w:right w:w="108" w:type="dxa"/>
          </w:tblCellMar>
        </w:tblPrEx>
        <w:trPr>
          <w:trHeight w:val="447" w:hRule="atLeast"/>
        </w:trPr>
        <w:tc>
          <w:tcPr>
            <w:tcW w:w="801" w:type="dxa"/>
            <w:tcBorders>
              <w:top w:val="single" w:color="auto" w:sz="4" w:space="0"/>
              <w:left w:val="single" w:color="auto" w:sz="4" w:space="0"/>
              <w:bottom w:val="single" w:color="auto" w:sz="4" w:space="0"/>
              <w:right w:val="single" w:color="auto" w:sz="4" w:space="0"/>
            </w:tcBorders>
            <w:vAlign w:val="center"/>
          </w:tcPr>
          <w:p w14:paraId="232E575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9 </w:t>
            </w:r>
          </w:p>
        </w:tc>
        <w:tc>
          <w:tcPr>
            <w:tcW w:w="0" w:type="auto"/>
            <w:tcBorders>
              <w:top w:val="single" w:color="auto" w:sz="4" w:space="0"/>
              <w:left w:val="single" w:color="auto" w:sz="4" w:space="0"/>
              <w:bottom w:val="single" w:color="auto" w:sz="4" w:space="0"/>
              <w:right w:val="single" w:color="auto" w:sz="4" w:space="0"/>
            </w:tcBorders>
            <w:vAlign w:val="center"/>
          </w:tcPr>
          <w:p w14:paraId="639128C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自由静压</w:t>
            </w:r>
            <w:r>
              <w:rPr>
                <w:rFonts w:hint="eastAsia" w:ascii="仿宋" w:hAnsi="仿宋" w:eastAsia="仿宋" w:cs="仿宋"/>
                <w:color w:val="000000"/>
                <w:kern w:val="0"/>
                <w:sz w:val="24"/>
                <w:szCs w:val="24"/>
                <w:lang w:bidi="ar"/>
              </w:rPr>
              <w:t>风管式室内机</w:t>
            </w:r>
          </w:p>
        </w:tc>
        <w:tc>
          <w:tcPr>
            <w:tcW w:w="0" w:type="auto"/>
            <w:tcBorders>
              <w:top w:val="single" w:color="auto" w:sz="4" w:space="0"/>
              <w:left w:val="single" w:color="auto" w:sz="4" w:space="0"/>
              <w:bottom w:val="single" w:color="auto" w:sz="4" w:space="0"/>
              <w:right w:val="single" w:color="auto" w:sz="4" w:space="0"/>
            </w:tcBorders>
            <w:vAlign w:val="top"/>
          </w:tcPr>
          <w:p w14:paraId="13EFF82E">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1、名义制冷量=10.0kW,名义制热量=11.2kW，</w:t>
            </w:r>
          </w:p>
          <w:p w14:paraId="7CFB83B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2、风量≥1590</w:t>
            </w:r>
            <w:r>
              <w:rPr>
                <w:rFonts w:hint="eastAsia" w:ascii="仿宋" w:hAnsi="仿宋" w:eastAsia="仿宋" w:cs="仿宋"/>
                <w:color w:val="000000"/>
                <w:kern w:val="0"/>
                <w:sz w:val="24"/>
                <w:szCs w:val="24"/>
                <w:lang w:eastAsia="zh-CN" w:bidi="ar"/>
              </w:rPr>
              <w:t>m³</w:t>
            </w:r>
            <w:r>
              <w:rPr>
                <w:rFonts w:hint="eastAsia" w:ascii="仿宋" w:hAnsi="仿宋" w:eastAsia="仿宋" w:cs="仿宋"/>
                <w:color w:val="000000"/>
                <w:kern w:val="0"/>
                <w:sz w:val="24"/>
                <w:szCs w:val="24"/>
                <w:lang w:bidi="ar"/>
              </w:rPr>
              <w:t>/h</w:t>
            </w:r>
            <w:r>
              <w:rPr>
                <w:rFonts w:hint="eastAsia" w:ascii="仿宋" w:hAnsi="仿宋" w:eastAsia="仿宋" w:cs="仿宋"/>
                <w:color w:val="000000"/>
                <w:kern w:val="0"/>
                <w:sz w:val="24"/>
                <w:szCs w:val="24"/>
                <w:lang w:val="en-US" w:eastAsia="zh-CN" w:bidi="ar"/>
              </w:rPr>
              <w:t>,</w:t>
            </w:r>
          </w:p>
          <w:p w14:paraId="3002513E">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3、功率</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161W,</w:t>
            </w:r>
          </w:p>
          <w:p w14:paraId="70DE327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4、静压H=50Pa，静压可调，最大可达100Pa,</w:t>
            </w:r>
          </w:p>
          <w:p w14:paraId="4879C26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噪声</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低档</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dB(A)≤</w:t>
            </w:r>
            <w:r>
              <w:rPr>
                <w:rFonts w:hint="eastAsia" w:ascii="仿宋" w:hAnsi="仿宋" w:eastAsia="仿宋" w:cs="仿宋"/>
                <w:color w:val="000000"/>
                <w:kern w:val="0"/>
                <w:sz w:val="24"/>
                <w:szCs w:val="24"/>
                <w:lang w:val="en-US" w:eastAsia="zh-CN" w:bidi="ar"/>
              </w:rPr>
              <w:t>34,</w:t>
            </w:r>
          </w:p>
          <w:p w14:paraId="60A9910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6、配置提升水泵（提升高度不小于1200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 xml:space="preserve">）, </w:t>
            </w:r>
          </w:p>
          <w:p w14:paraId="3FBF9EEC">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7、不得配置电辅热。</w:t>
            </w:r>
          </w:p>
          <w:p w14:paraId="3906CBDA">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8、配置线控器。</w:t>
            </w:r>
          </w:p>
          <w:p w14:paraId="30D5BAF5">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0"/>
                <w:sz w:val="24"/>
                <w:szCs w:val="24"/>
                <w:lang w:bidi="ar"/>
              </w:rPr>
              <w:t>重量（Kg）≥</w:t>
            </w:r>
            <w:r>
              <w:rPr>
                <w:rFonts w:hint="eastAsia" w:ascii="仿宋" w:hAnsi="仿宋" w:eastAsia="仿宋" w:cs="仿宋"/>
                <w:color w:val="000000"/>
                <w:kern w:val="0"/>
                <w:sz w:val="24"/>
                <w:szCs w:val="24"/>
                <w:lang w:val="en-US" w:eastAsia="zh-CN" w:bidi="ar"/>
              </w:rPr>
              <w:t>37。</w:t>
            </w:r>
          </w:p>
        </w:tc>
        <w:tc>
          <w:tcPr>
            <w:tcW w:w="0" w:type="auto"/>
            <w:tcBorders>
              <w:top w:val="single" w:color="auto" w:sz="4" w:space="0"/>
              <w:left w:val="single" w:color="auto" w:sz="4" w:space="0"/>
              <w:bottom w:val="single" w:color="auto" w:sz="4" w:space="0"/>
              <w:right w:val="single" w:color="auto" w:sz="4" w:space="0"/>
            </w:tcBorders>
            <w:vAlign w:val="center"/>
          </w:tcPr>
          <w:p w14:paraId="2DDA7EB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p>
        </w:tc>
        <w:tc>
          <w:tcPr>
            <w:tcW w:w="0" w:type="auto"/>
            <w:tcBorders>
              <w:top w:val="single" w:color="auto" w:sz="4" w:space="0"/>
              <w:left w:val="single" w:color="auto" w:sz="4" w:space="0"/>
              <w:bottom w:val="single" w:color="auto" w:sz="4" w:space="0"/>
              <w:right w:val="single" w:color="auto" w:sz="4" w:space="0"/>
            </w:tcBorders>
            <w:vAlign w:val="center"/>
          </w:tcPr>
          <w:p w14:paraId="5F49500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r>
      <w:tr w14:paraId="085B2239">
        <w:tblPrEx>
          <w:tblCellMar>
            <w:top w:w="0" w:type="dxa"/>
            <w:left w:w="108" w:type="dxa"/>
            <w:bottom w:w="0" w:type="dxa"/>
            <w:right w:w="108" w:type="dxa"/>
          </w:tblCellMar>
        </w:tblPrEx>
        <w:trPr>
          <w:trHeight w:val="447" w:hRule="atLeast"/>
        </w:trPr>
        <w:tc>
          <w:tcPr>
            <w:tcW w:w="801" w:type="dxa"/>
            <w:tcBorders>
              <w:top w:val="single" w:color="auto" w:sz="4" w:space="0"/>
              <w:left w:val="single" w:color="auto" w:sz="4" w:space="0"/>
              <w:bottom w:val="single" w:color="auto" w:sz="4" w:space="0"/>
              <w:right w:val="single" w:color="auto" w:sz="4" w:space="0"/>
            </w:tcBorders>
            <w:vAlign w:val="center"/>
          </w:tcPr>
          <w:p w14:paraId="73F739D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10 </w:t>
            </w:r>
          </w:p>
        </w:tc>
        <w:tc>
          <w:tcPr>
            <w:tcW w:w="0" w:type="auto"/>
            <w:tcBorders>
              <w:top w:val="single" w:color="auto" w:sz="4" w:space="0"/>
              <w:left w:val="single" w:color="auto" w:sz="4" w:space="0"/>
              <w:bottom w:val="single" w:color="auto" w:sz="4" w:space="0"/>
              <w:right w:val="single" w:color="auto" w:sz="4" w:space="0"/>
            </w:tcBorders>
            <w:vAlign w:val="center"/>
          </w:tcPr>
          <w:p w14:paraId="3CE7CDA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环绕出风嵌入式室内机</w:t>
            </w:r>
          </w:p>
        </w:tc>
        <w:tc>
          <w:tcPr>
            <w:tcW w:w="0" w:type="auto"/>
            <w:tcBorders>
              <w:top w:val="single" w:color="auto" w:sz="4" w:space="0"/>
              <w:left w:val="single" w:color="auto" w:sz="4" w:space="0"/>
              <w:bottom w:val="single" w:color="auto" w:sz="4" w:space="0"/>
              <w:right w:val="single" w:color="auto" w:sz="4" w:space="0"/>
            </w:tcBorders>
            <w:vAlign w:val="center"/>
          </w:tcPr>
          <w:p w14:paraId="1DCB85A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1、名义制冷量=9.0kW,名义制热量=10.0kW，</w:t>
            </w:r>
          </w:p>
          <w:p w14:paraId="3CB05B3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2、风量≥1490</w:t>
            </w:r>
            <w:r>
              <w:rPr>
                <w:rFonts w:hint="eastAsia" w:ascii="仿宋" w:hAnsi="仿宋" w:eastAsia="仿宋" w:cs="仿宋"/>
                <w:color w:val="000000"/>
                <w:kern w:val="0"/>
                <w:sz w:val="24"/>
                <w:szCs w:val="24"/>
                <w:lang w:eastAsia="zh-CN" w:bidi="ar"/>
              </w:rPr>
              <w:t>m³</w:t>
            </w:r>
            <w:r>
              <w:rPr>
                <w:rFonts w:hint="eastAsia" w:ascii="仿宋" w:hAnsi="仿宋" w:eastAsia="仿宋" w:cs="仿宋"/>
                <w:color w:val="000000"/>
                <w:kern w:val="0"/>
                <w:sz w:val="24"/>
                <w:szCs w:val="24"/>
                <w:lang w:bidi="ar"/>
              </w:rPr>
              <w:t>/h</w:t>
            </w:r>
            <w:r>
              <w:rPr>
                <w:rFonts w:hint="eastAsia" w:ascii="仿宋" w:hAnsi="仿宋" w:eastAsia="仿宋" w:cs="仿宋"/>
                <w:color w:val="000000"/>
                <w:kern w:val="0"/>
                <w:sz w:val="24"/>
                <w:szCs w:val="24"/>
                <w:lang w:val="en-US" w:eastAsia="zh-CN" w:bidi="ar"/>
              </w:rPr>
              <w:t>,</w:t>
            </w:r>
          </w:p>
          <w:p w14:paraId="788C970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3、功率</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151W,</w:t>
            </w:r>
          </w:p>
          <w:p w14:paraId="702ACB7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4、静压H=0Pa，</w:t>
            </w:r>
          </w:p>
          <w:p w14:paraId="09A7445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噪声</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低档</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dB(A)≤</w:t>
            </w:r>
            <w:r>
              <w:rPr>
                <w:rFonts w:hint="eastAsia" w:ascii="仿宋" w:hAnsi="仿宋" w:eastAsia="仿宋" w:cs="仿宋"/>
                <w:color w:val="000000"/>
                <w:kern w:val="0"/>
                <w:sz w:val="24"/>
                <w:szCs w:val="24"/>
                <w:lang w:val="en-US" w:eastAsia="zh-CN" w:bidi="ar"/>
              </w:rPr>
              <w:t>36,</w:t>
            </w:r>
          </w:p>
          <w:p w14:paraId="3AE9375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6、配置提升水泵（提升高度不小于1200</w:t>
            </w:r>
            <w:r>
              <w:rPr>
                <w:rFonts w:hint="eastAsia" w:ascii="仿宋" w:hAnsi="仿宋" w:eastAsia="仿宋" w:cs="仿宋"/>
                <w:color w:val="000000"/>
                <w:kern w:val="0"/>
                <w:sz w:val="24"/>
                <w:szCs w:val="24"/>
                <w:lang w:bidi="ar"/>
              </w:rPr>
              <w:t>mm</w:t>
            </w:r>
            <w:r>
              <w:rPr>
                <w:rFonts w:hint="eastAsia" w:ascii="仿宋" w:hAnsi="仿宋" w:eastAsia="仿宋" w:cs="仿宋"/>
                <w:color w:val="000000"/>
                <w:kern w:val="0"/>
                <w:sz w:val="24"/>
                <w:szCs w:val="24"/>
                <w:lang w:val="en-US" w:eastAsia="zh-CN" w:bidi="ar"/>
              </w:rPr>
              <w:t xml:space="preserve">）, </w:t>
            </w:r>
          </w:p>
          <w:p w14:paraId="6411A51C">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7、不得配置电辅热。</w:t>
            </w:r>
          </w:p>
          <w:p w14:paraId="0AA3B82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0"/>
                <w:sz w:val="24"/>
                <w:szCs w:val="24"/>
                <w:lang w:bidi="ar"/>
              </w:rPr>
              <w:t>重量（Kg）≥</w:t>
            </w:r>
            <w:r>
              <w:rPr>
                <w:rFonts w:hint="eastAsia" w:ascii="仿宋" w:hAnsi="仿宋" w:eastAsia="仿宋" w:cs="仿宋"/>
                <w:color w:val="000000"/>
                <w:kern w:val="0"/>
                <w:sz w:val="24"/>
                <w:szCs w:val="24"/>
                <w:lang w:val="en-US" w:eastAsia="zh-CN" w:bidi="ar"/>
              </w:rPr>
              <w:t>29。</w:t>
            </w:r>
          </w:p>
          <w:p w14:paraId="03FF63E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9、配置线控器。</w:t>
            </w:r>
          </w:p>
        </w:tc>
        <w:tc>
          <w:tcPr>
            <w:tcW w:w="0" w:type="auto"/>
            <w:tcBorders>
              <w:top w:val="single" w:color="auto" w:sz="4" w:space="0"/>
              <w:left w:val="single" w:color="auto" w:sz="4" w:space="0"/>
              <w:bottom w:val="single" w:color="auto" w:sz="4" w:space="0"/>
              <w:right w:val="single" w:color="auto" w:sz="4" w:space="0"/>
            </w:tcBorders>
            <w:vAlign w:val="center"/>
          </w:tcPr>
          <w:p w14:paraId="31B8DB4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p>
        </w:tc>
        <w:tc>
          <w:tcPr>
            <w:tcW w:w="0" w:type="auto"/>
            <w:tcBorders>
              <w:top w:val="single" w:color="auto" w:sz="4" w:space="0"/>
              <w:left w:val="single" w:color="auto" w:sz="4" w:space="0"/>
              <w:bottom w:val="single" w:color="auto" w:sz="4" w:space="0"/>
              <w:right w:val="single" w:color="auto" w:sz="4" w:space="0"/>
            </w:tcBorders>
            <w:vAlign w:val="center"/>
          </w:tcPr>
          <w:p w14:paraId="21FAEE6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r>
      <w:tr w14:paraId="3026EEA2">
        <w:tblPrEx>
          <w:tblCellMar>
            <w:top w:w="0" w:type="dxa"/>
            <w:left w:w="108" w:type="dxa"/>
            <w:bottom w:w="0" w:type="dxa"/>
            <w:right w:w="108" w:type="dxa"/>
          </w:tblCellMar>
        </w:tblPrEx>
        <w:trPr>
          <w:trHeight w:val="447" w:hRule="atLeast"/>
        </w:trPr>
        <w:tc>
          <w:tcPr>
            <w:tcW w:w="801" w:type="dxa"/>
            <w:tcBorders>
              <w:top w:val="single" w:color="auto" w:sz="4" w:space="0"/>
              <w:left w:val="single" w:color="auto" w:sz="4" w:space="0"/>
              <w:bottom w:val="single" w:color="auto" w:sz="4" w:space="0"/>
              <w:right w:val="single" w:color="auto" w:sz="4" w:space="0"/>
            </w:tcBorders>
            <w:vAlign w:val="center"/>
          </w:tcPr>
          <w:p w14:paraId="6F0605D7">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11 </w:t>
            </w:r>
          </w:p>
        </w:tc>
        <w:tc>
          <w:tcPr>
            <w:tcW w:w="0" w:type="auto"/>
            <w:tcBorders>
              <w:top w:val="single" w:color="auto" w:sz="4" w:space="0"/>
              <w:left w:val="single" w:color="auto" w:sz="4" w:space="0"/>
              <w:bottom w:val="single" w:color="auto" w:sz="4" w:space="0"/>
              <w:right w:val="single" w:color="auto" w:sz="4" w:space="0"/>
            </w:tcBorders>
            <w:vAlign w:val="center"/>
          </w:tcPr>
          <w:p w14:paraId="40971DA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多联空调室外机</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全直流变频</w:t>
            </w:r>
            <w:r>
              <w:rPr>
                <w:rFonts w:hint="eastAsia" w:ascii="仿宋" w:hAnsi="仿宋" w:eastAsia="仿宋" w:cs="仿宋"/>
                <w:color w:val="000000"/>
                <w:kern w:val="0"/>
                <w:sz w:val="24"/>
                <w:szCs w:val="24"/>
                <w:lang w:eastAsia="zh-CN" w:bidi="ar"/>
              </w:rPr>
              <w:t>）</w:t>
            </w:r>
          </w:p>
        </w:tc>
        <w:tc>
          <w:tcPr>
            <w:tcW w:w="0" w:type="auto"/>
            <w:tcBorders>
              <w:top w:val="single" w:color="auto" w:sz="4" w:space="0"/>
              <w:left w:val="single" w:color="auto" w:sz="4" w:space="0"/>
              <w:bottom w:val="single" w:color="auto" w:sz="4" w:space="0"/>
              <w:right w:val="single" w:color="auto" w:sz="4" w:space="0"/>
            </w:tcBorders>
            <w:vAlign w:val="top"/>
          </w:tcPr>
          <w:p w14:paraId="042B71D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额定制冷量(kW)≥</w:t>
            </w:r>
            <w:r>
              <w:rPr>
                <w:rFonts w:hint="eastAsia" w:ascii="仿宋" w:hAnsi="仿宋" w:eastAsia="仿宋" w:cs="仿宋"/>
                <w:color w:val="000000"/>
                <w:kern w:val="0"/>
                <w:sz w:val="24"/>
                <w:szCs w:val="24"/>
                <w:lang w:val="en-US" w:eastAsia="zh-CN" w:bidi="ar"/>
              </w:rPr>
              <w:t>89.9</w:t>
            </w:r>
            <w:r>
              <w:rPr>
                <w:rFonts w:hint="eastAsia" w:ascii="仿宋" w:hAnsi="仿宋" w:eastAsia="仿宋" w:cs="仿宋"/>
                <w:color w:val="000000"/>
                <w:kern w:val="0"/>
                <w:sz w:val="24"/>
                <w:szCs w:val="24"/>
                <w:lang w:bidi="ar"/>
              </w:rPr>
              <w:t>，额定制热量(kW)≥</w:t>
            </w:r>
            <w:r>
              <w:rPr>
                <w:rFonts w:hint="eastAsia" w:ascii="仿宋" w:hAnsi="仿宋" w:eastAsia="仿宋" w:cs="仿宋"/>
                <w:color w:val="000000"/>
                <w:kern w:val="0"/>
                <w:sz w:val="24"/>
                <w:szCs w:val="24"/>
                <w:lang w:val="en-US" w:eastAsia="zh-CN" w:bidi="ar"/>
              </w:rPr>
              <w:t>100.0。</w:t>
            </w:r>
          </w:p>
          <w:p w14:paraId="75D8C5C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制冷额定功率(kW)≤</w:t>
            </w:r>
            <w:r>
              <w:rPr>
                <w:rFonts w:hint="eastAsia" w:ascii="仿宋" w:hAnsi="仿宋" w:eastAsia="仿宋" w:cs="仿宋"/>
                <w:color w:val="000000"/>
                <w:kern w:val="0"/>
                <w:sz w:val="24"/>
                <w:szCs w:val="24"/>
                <w:lang w:val="en-US" w:eastAsia="zh-CN" w:bidi="ar"/>
              </w:rPr>
              <w:t>24.68</w:t>
            </w:r>
            <w:r>
              <w:rPr>
                <w:rFonts w:hint="eastAsia" w:ascii="仿宋" w:hAnsi="仿宋" w:eastAsia="仿宋" w:cs="仿宋"/>
                <w:color w:val="000000"/>
                <w:kern w:val="0"/>
                <w:sz w:val="24"/>
                <w:szCs w:val="24"/>
                <w:lang w:bidi="ar"/>
              </w:rPr>
              <w:t>，制热额定功率(kW)≤</w:t>
            </w:r>
            <w:r>
              <w:rPr>
                <w:rFonts w:hint="eastAsia" w:ascii="仿宋" w:hAnsi="仿宋" w:eastAsia="仿宋" w:cs="仿宋"/>
                <w:color w:val="000000"/>
                <w:kern w:val="0"/>
                <w:sz w:val="24"/>
                <w:szCs w:val="24"/>
                <w:lang w:val="en-US" w:eastAsia="zh-CN" w:bidi="ar"/>
              </w:rPr>
              <w:t>24.18。</w:t>
            </w:r>
          </w:p>
          <w:p w14:paraId="304D860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风量(</w:t>
            </w:r>
            <w:r>
              <w:rPr>
                <w:rFonts w:hint="eastAsia" w:ascii="仿宋" w:hAnsi="仿宋" w:eastAsia="仿宋" w:cs="仿宋"/>
                <w:color w:val="000000"/>
                <w:kern w:val="0"/>
                <w:sz w:val="24"/>
                <w:szCs w:val="24"/>
                <w:lang w:eastAsia="zh-CN" w:bidi="ar"/>
              </w:rPr>
              <w:t>m³</w:t>
            </w:r>
            <w:r>
              <w:rPr>
                <w:rFonts w:hint="eastAsia" w:ascii="仿宋" w:hAnsi="仿宋" w:eastAsia="仿宋" w:cs="仿宋"/>
                <w:color w:val="000000"/>
                <w:kern w:val="0"/>
                <w:sz w:val="24"/>
                <w:szCs w:val="24"/>
                <w:lang w:bidi="ar"/>
              </w:rPr>
              <w:t>/h)≥</w:t>
            </w:r>
            <w:r>
              <w:rPr>
                <w:rFonts w:hint="eastAsia" w:ascii="仿宋" w:hAnsi="仿宋" w:eastAsia="仿宋" w:cs="仿宋"/>
                <w:color w:val="000000"/>
                <w:kern w:val="0"/>
                <w:sz w:val="24"/>
                <w:szCs w:val="24"/>
                <w:lang w:val="en-US" w:eastAsia="zh-CN" w:bidi="ar"/>
              </w:rPr>
              <w:t>26900。</w:t>
            </w:r>
          </w:p>
          <w:p w14:paraId="17B10BB5">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噪声dB(A)≤6</w:t>
            </w:r>
            <w:r>
              <w:rPr>
                <w:rFonts w:hint="eastAsia" w:ascii="仿宋" w:hAnsi="仿宋" w:eastAsia="仿宋" w:cs="仿宋"/>
                <w:color w:val="000000"/>
                <w:kern w:val="0"/>
                <w:sz w:val="24"/>
                <w:szCs w:val="24"/>
                <w:lang w:val="en-US" w:eastAsia="zh-CN" w:bidi="ar"/>
              </w:rPr>
              <w:t>5。</w:t>
            </w:r>
          </w:p>
          <w:p w14:paraId="4F20112A">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重量（Kg）≥</w:t>
            </w:r>
            <w:r>
              <w:rPr>
                <w:rFonts w:hint="eastAsia" w:ascii="仿宋" w:hAnsi="仿宋" w:eastAsia="仿宋" w:cs="仿宋"/>
                <w:color w:val="000000"/>
                <w:kern w:val="0"/>
                <w:sz w:val="24"/>
                <w:szCs w:val="24"/>
                <w:lang w:val="en-US" w:eastAsia="zh-CN" w:bidi="ar"/>
              </w:rPr>
              <w:t>450。</w:t>
            </w:r>
          </w:p>
          <w:p w14:paraId="428A37C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6、室外机的APF</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4.49（以中国能效标识网公开数据为准，响应文件中应提供机组模块的中国能效标识网截图）。</w:t>
            </w:r>
          </w:p>
          <w:p w14:paraId="73A7501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7、机组可在超高温（55℃）制冷，可在超低温（-30℃）制热，提供国家认可的第三方检测机构出具的同系列产品的认证证书，证书须详细写明温度。</w:t>
            </w:r>
          </w:p>
          <w:p w14:paraId="3A7B7AD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8、具备模块间后备、压缩机后备、风机后备、变频器后备、传感器后备等五大功能。提供相关证明材料。</w:t>
            </w:r>
          </w:p>
          <w:p w14:paraId="42D26AB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9、须为顶出风式机组。</w:t>
            </w:r>
          </w:p>
          <w:p w14:paraId="019C342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10、机组须为独立式机组。</w:t>
            </w:r>
          </w:p>
          <w:p w14:paraId="0FF5A817">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11、机组须采用高压腔喷气增焓式压缩机。</w:t>
            </w:r>
          </w:p>
          <w:p w14:paraId="4B2CC2AC">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12、超高温（45℃）下的制冷量衰减率小（提供名义制冷量检验数据及45℃下的制冷量检验数据，衰减率不大于0.2%），提供第三方检测机构近两年出具的同系列产品的检验报告</w:t>
            </w:r>
            <w:r>
              <w:rPr>
                <w:rFonts w:hint="eastAsia" w:ascii="仿宋" w:hAnsi="仿宋" w:eastAsia="仿宋" w:cs="仿宋"/>
                <w:color w:val="000000"/>
                <w:kern w:val="0"/>
                <w:sz w:val="24"/>
                <w:szCs w:val="24"/>
                <w:lang w:bidi="ar"/>
              </w:rPr>
              <w:t>,</w:t>
            </w:r>
          </w:p>
        </w:tc>
        <w:tc>
          <w:tcPr>
            <w:tcW w:w="0" w:type="auto"/>
            <w:tcBorders>
              <w:top w:val="single" w:color="auto" w:sz="4" w:space="0"/>
              <w:left w:val="single" w:color="auto" w:sz="4" w:space="0"/>
              <w:bottom w:val="single" w:color="auto" w:sz="4" w:space="0"/>
              <w:right w:val="single" w:color="auto" w:sz="4" w:space="0"/>
            </w:tcBorders>
            <w:vAlign w:val="center"/>
          </w:tcPr>
          <w:p w14:paraId="3466FAC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p>
        </w:tc>
        <w:tc>
          <w:tcPr>
            <w:tcW w:w="0" w:type="auto"/>
            <w:tcBorders>
              <w:top w:val="single" w:color="auto" w:sz="4" w:space="0"/>
              <w:left w:val="single" w:color="auto" w:sz="4" w:space="0"/>
              <w:bottom w:val="single" w:color="auto" w:sz="4" w:space="0"/>
              <w:right w:val="single" w:color="auto" w:sz="4" w:space="0"/>
            </w:tcBorders>
            <w:vAlign w:val="center"/>
          </w:tcPr>
          <w:p w14:paraId="1DF4863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r>
      <w:tr w14:paraId="63C56967">
        <w:tblPrEx>
          <w:tblCellMar>
            <w:top w:w="0" w:type="dxa"/>
            <w:left w:w="108" w:type="dxa"/>
            <w:bottom w:w="0" w:type="dxa"/>
            <w:right w:w="108" w:type="dxa"/>
          </w:tblCellMar>
        </w:tblPrEx>
        <w:trPr>
          <w:trHeight w:val="447" w:hRule="atLeast"/>
        </w:trPr>
        <w:tc>
          <w:tcPr>
            <w:tcW w:w="801" w:type="dxa"/>
            <w:tcBorders>
              <w:top w:val="single" w:color="auto" w:sz="4" w:space="0"/>
              <w:left w:val="single" w:color="auto" w:sz="4" w:space="0"/>
              <w:bottom w:val="single" w:color="auto" w:sz="4" w:space="0"/>
              <w:right w:val="single" w:color="auto" w:sz="4" w:space="0"/>
            </w:tcBorders>
            <w:vAlign w:val="center"/>
          </w:tcPr>
          <w:p w14:paraId="219F68F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12 </w:t>
            </w:r>
          </w:p>
        </w:tc>
        <w:tc>
          <w:tcPr>
            <w:tcW w:w="0" w:type="auto"/>
            <w:tcBorders>
              <w:top w:val="single" w:color="auto" w:sz="4" w:space="0"/>
              <w:left w:val="single" w:color="auto" w:sz="4" w:space="0"/>
              <w:bottom w:val="single" w:color="auto" w:sz="4" w:space="0"/>
              <w:right w:val="single" w:color="auto" w:sz="4" w:space="0"/>
            </w:tcBorders>
            <w:vAlign w:val="center"/>
          </w:tcPr>
          <w:p w14:paraId="649FC0D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多联空调室外机</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全直流变频</w:t>
            </w:r>
            <w:r>
              <w:rPr>
                <w:rFonts w:hint="eastAsia" w:ascii="仿宋" w:hAnsi="仿宋" w:eastAsia="仿宋" w:cs="仿宋"/>
                <w:color w:val="000000"/>
                <w:kern w:val="0"/>
                <w:sz w:val="24"/>
                <w:szCs w:val="24"/>
                <w:lang w:eastAsia="zh-CN" w:bidi="ar"/>
              </w:rPr>
              <w:t>）</w:t>
            </w:r>
          </w:p>
        </w:tc>
        <w:tc>
          <w:tcPr>
            <w:tcW w:w="0" w:type="auto"/>
            <w:tcBorders>
              <w:top w:val="single" w:color="auto" w:sz="4" w:space="0"/>
              <w:left w:val="single" w:color="auto" w:sz="4" w:space="0"/>
              <w:bottom w:val="single" w:color="auto" w:sz="4" w:space="0"/>
              <w:right w:val="single" w:color="auto" w:sz="4" w:space="0"/>
            </w:tcBorders>
            <w:vAlign w:val="top"/>
          </w:tcPr>
          <w:p w14:paraId="5A24960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额定制冷量(kW)≥</w:t>
            </w:r>
            <w:r>
              <w:rPr>
                <w:rFonts w:hint="eastAsia" w:ascii="仿宋" w:hAnsi="仿宋" w:eastAsia="仿宋" w:cs="仿宋"/>
                <w:color w:val="000000"/>
                <w:kern w:val="0"/>
                <w:sz w:val="24"/>
                <w:szCs w:val="24"/>
                <w:lang w:val="en-US" w:eastAsia="zh-CN" w:bidi="ar"/>
              </w:rPr>
              <w:t>50.4</w:t>
            </w:r>
            <w:r>
              <w:rPr>
                <w:rFonts w:hint="eastAsia" w:ascii="仿宋" w:hAnsi="仿宋" w:eastAsia="仿宋" w:cs="仿宋"/>
                <w:color w:val="000000"/>
                <w:kern w:val="0"/>
                <w:sz w:val="24"/>
                <w:szCs w:val="24"/>
                <w:lang w:bidi="ar"/>
              </w:rPr>
              <w:t>，额定制热量(kW)≥</w:t>
            </w:r>
            <w:r>
              <w:rPr>
                <w:rFonts w:hint="eastAsia" w:ascii="仿宋" w:hAnsi="仿宋" w:eastAsia="仿宋" w:cs="仿宋"/>
                <w:color w:val="000000"/>
                <w:kern w:val="0"/>
                <w:sz w:val="24"/>
                <w:szCs w:val="24"/>
                <w:lang w:val="en-US" w:eastAsia="zh-CN" w:bidi="ar"/>
              </w:rPr>
              <w:t>56.0。</w:t>
            </w:r>
          </w:p>
          <w:p w14:paraId="485D6D0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制冷额定功率(kW)≤</w:t>
            </w:r>
            <w:r>
              <w:rPr>
                <w:rFonts w:hint="eastAsia" w:ascii="仿宋" w:hAnsi="仿宋" w:eastAsia="仿宋" w:cs="仿宋"/>
                <w:color w:val="000000"/>
                <w:kern w:val="0"/>
                <w:sz w:val="24"/>
                <w:szCs w:val="24"/>
                <w:lang w:val="en-US" w:eastAsia="zh-CN" w:bidi="ar"/>
              </w:rPr>
              <w:t>13.6</w:t>
            </w:r>
            <w:r>
              <w:rPr>
                <w:rFonts w:hint="eastAsia" w:ascii="仿宋" w:hAnsi="仿宋" w:eastAsia="仿宋" w:cs="仿宋"/>
                <w:color w:val="000000"/>
                <w:kern w:val="0"/>
                <w:sz w:val="24"/>
                <w:szCs w:val="24"/>
                <w:lang w:bidi="ar"/>
              </w:rPr>
              <w:t>，制热额定功率(kW)≤</w:t>
            </w:r>
            <w:r>
              <w:rPr>
                <w:rFonts w:hint="eastAsia" w:ascii="仿宋" w:hAnsi="仿宋" w:eastAsia="仿宋" w:cs="仿宋"/>
                <w:color w:val="000000"/>
                <w:kern w:val="0"/>
                <w:sz w:val="24"/>
                <w:szCs w:val="24"/>
                <w:lang w:val="en-US" w:eastAsia="zh-CN" w:bidi="ar"/>
              </w:rPr>
              <w:t>13.7。</w:t>
            </w:r>
          </w:p>
          <w:p w14:paraId="37D5043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风量(</w:t>
            </w:r>
            <w:r>
              <w:rPr>
                <w:rFonts w:hint="eastAsia" w:ascii="仿宋" w:hAnsi="仿宋" w:eastAsia="仿宋" w:cs="仿宋"/>
                <w:color w:val="000000"/>
                <w:kern w:val="0"/>
                <w:sz w:val="24"/>
                <w:szCs w:val="24"/>
                <w:lang w:eastAsia="zh-CN" w:bidi="ar"/>
              </w:rPr>
              <w:t>m³</w:t>
            </w:r>
            <w:r>
              <w:rPr>
                <w:rFonts w:hint="eastAsia" w:ascii="仿宋" w:hAnsi="仿宋" w:eastAsia="仿宋" w:cs="仿宋"/>
                <w:color w:val="000000"/>
                <w:kern w:val="0"/>
                <w:sz w:val="24"/>
                <w:szCs w:val="24"/>
                <w:lang w:bidi="ar"/>
              </w:rPr>
              <w:t>/h)≥</w:t>
            </w:r>
            <w:r>
              <w:rPr>
                <w:rFonts w:hint="eastAsia" w:ascii="仿宋" w:hAnsi="仿宋" w:eastAsia="仿宋" w:cs="仿宋"/>
                <w:color w:val="000000"/>
                <w:kern w:val="0"/>
                <w:sz w:val="24"/>
                <w:szCs w:val="24"/>
                <w:lang w:val="en-US" w:eastAsia="zh-CN" w:bidi="ar"/>
              </w:rPr>
              <w:t>13880。</w:t>
            </w:r>
          </w:p>
          <w:p w14:paraId="7F5A1E3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噪声dB(A)≤</w:t>
            </w:r>
            <w:r>
              <w:rPr>
                <w:rFonts w:hint="eastAsia" w:ascii="仿宋" w:hAnsi="仿宋" w:eastAsia="仿宋" w:cs="仿宋"/>
                <w:color w:val="000000"/>
                <w:kern w:val="0"/>
                <w:sz w:val="24"/>
                <w:szCs w:val="24"/>
                <w:lang w:val="en-US" w:eastAsia="zh-CN" w:bidi="ar"/>
              </w:rPr>
              <w:t>62。</w:t>
            </w:r>
          </w:p>
          <w:p w14:paraId="4A04FAE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重量（Kg）≥</w:t>
            </w:r>
            <w:r>
              <w:rPr>
                <w:rFonts w:hint="eastAsia" w:ascii="仿宋" w:hAnsi="仿宋" w:eastAsia="仿宋" w:cs="仿宋"/>
                <w:color w:val="000000"/>
                <w:kern w:val="0"/>
                <w:sz w:val="24"/>
                <w:szCs w:val="24"/>
                <w:lang w:val="en-US" w:eastAsia="zh-CN" w:bidi="ar"/>
              </w:rPr>
              <w:t>285。</w:t>
            </w:r>
          </w:p>
          <w:p w14:paraId="38B96AB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6、室外机的APF</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4.69（以中国能效标识网公开数据为准，响应文件中应提供机组模块的中国能效标识网截图）。</w:t>
            </w:r>
          </w:p>
          <w:p w14:paraId="4B9AA1F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7、具备模块间后备、压缩机后备、风机后备、变频器后备、传感器后备等五大功能。提供相关证明材料。</w:t>
            </w:r>
          </w:p>
          <w:p w14:paraId="04C4DF6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8、须为顶出风式机组。</w:t>
            </w:r>
          </w:p>
          <w:p w14:paraId="5EEAF45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9、机组须为独立式机组。</w:t>
            </w:r>
          </w:p>
          <w:p w14:paraId="2DCB8B2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10、机组须采用高压腔喷气增焓式压缩机。</w:t>
            </w:r>
          </w:p>
        </w:tc>
        <w:tc>
          <w:tcPr>
            <w:tcW w:w="0" w:type="auto"/>
            <w:tcBorders>
              <w:top w:val="single" w:color="auto" w:sz="4" w:space="0"/>
              <w:left w:val="single" w:color="auto" w:sz="4" w:space="0"/>
              <w:bottom w:val="single" w:color="auto" w:sz="4" w:space="0"/>
              <w:right w:val="single" w:color="auto" w:sz="4" w:space="0"/>
            </w:tcBorders>
            <w:vAlign w:val="center"/>
          </w:tcPr>
          <w:p w14:paraId="58679E0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p>
        </w:tc>
        <w:tc>
          <w:tcPr>
            <w:tcW w:w="0" w:type="auto"/>
            <w:tcBorders>
              <w:top w:val="single" w:color="auto" w:sz="4" w:space="0"/>
              <w:left w:val="single" w:color="auto" w:sz="4" w:space="0"/>
              <w:bottom w:val="single" w:color="auto" w:sz="4" w:space="0"/>
              <w:right w:val="single" w:color="auto" w:sz="4" w:space="0"/>
            </w:tcBorders>
            <w:vAlign w:val="center"/>
          </w:tcPr>
          <w:p w14:paraId="3DB7414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r>
    </w:tbl>
    <w:p w14:paraId="0A86602F">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sz w:val="24"/>
          <w:szCs w:val="24"/>
        </w:rPr>
      </w:pPr>
      <w:r>
        <w:rPr>
          <w:rFonts w:hint="eastAsia" w:ascii="仿宋" w:hAnsi="仿宋" w:eastAsia="仿宋" w:cs="仿宋"/>
          <w:sz w:val="24"/>
          <w:szCs w:val="24"/>
        </w:rPr>
        <w:t>注：以上内容包含运输、拆除、搬运、安装人工和所有税费等所有费用。</w:t>
      </w:r>
    </w:p>
    <w:p w14:paraId="254E2BE9">
      <w:pPr>
        <w:keepNext w:val="0"/>
        <w:keepLines w:val="0"/>
        <w:pageBreakBefore w:val="0"/>
        <w:numPr>
          <w:ilvl w:val="0"/>
          <w:numId w:val="1"/>
        </w:numPr>
        <w:kinsoku/>
        <w:wordWrap/>
        <w:overflowPunct/>
        <w:topLinePunct w:val="0"/>
        <w:autoSpaceDE/>
        <w:autoSpaceDN/>
        <w:bidi w:val="0"/>
        <w:adjustRightInd/>
        <w:snapToGrid/>
        <w:spacing w:line="340" w:lineRule="exact"/>
        <w:rPr>
          <w:rFonts w:hint="eastAsia" w:ascii="仿宋" w:hAnsi="仿宋" w:eastAsia="仿宋" w:cs="仿宋"/>
          <w:b/>
          <w:bCs/>
          <w:sz w:val="24"/>
          <w:szCs w:val="24"/>
        </w:rPr>
      </w:pPr>
      <w:r>
        <w:rPr>
          <w:rFonts w:hint="eastAsia" w:ascii="仿宋" w:hAnsi="仿宋" w:eastAsia="仿宋" w:cs="仿宋"/>
          <w:b/>
          <w:bCs/>
          <w:sz w:val="24"/>
          <w:szCs w:val="24"/>
        </w:rPr>
        <w:t>设备要求</w:t>
      </w:r>
    </w:p>
    <w:p w14:paraId="2C947E4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标注“</w:t>
      </w:r>
      <w:r>
        <w:rPr>
          <w:rFonts w:hint="eastAsia" w:ascii="仿宋" w:hAnsi="仿宋" w:eastAsia="仿宋" w:cs="仿宋"/>
          <w:sz w:val="24"/>
          <w:szCs w:val="24"/>
        </w:rPr>
        <w:t>★</w:t>
      </w:r>
      <w:r>
        <w:rPr>
          <w:rFonts w:hint="eastAsia" w:ascii="仿宋" w:hAnsi="仿宋" w:eastAsia="仿宋" w:cs="仿宋"/>
          <w:b/>
          <w:bCs/>
          <w:sz w:val="24"/>
          <w:szCs w:val="24"/>
        </w:rPr>
        <w:t>”的条款或要求系指实质性条款或实质性要求，必须满足，如存在负偏离将导致投标被否决。非标注“★”的一般技术参数仅为参考要求，不作为废标项，投标人根据自身情况自行响应。</w:t>
      </w:r>
    </w:p>
    <w:p w14:paraId="0F01E0ED">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★1、室外机的压缩机全部采用直流变频（速）压缩机。不接受定频压缩机。</w:t>
      </w:r>
    </w:p>
    <w:p w14:paraId="54321BCD">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2、室外机采用直流变频风扇电机，提高系统能效。</w:t>
      </w:r>
    </w:p>
    <w:p w14:paraId="7D829965">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3、室外机应有来电自启动功能，系统意外掉电，重新接通电源后，自动恢复为掉电前的运转模式。</w:t>
      </w:r>
    </w:p>
    <w:p w14:paraId="0400B601">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4、室外机至少有7大回油措施。回油率≥99.9%。</w:t>
      </w:r>
    </w:p>
    <w:p w14:paraId="7BDB9726">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5、室外机具有多个电子膨胀阀，精确调节冷媒循环量，精准控温，。</w:t>
      </w:r>
    </w:p>
    <w:p w14:paraId="27F0FC07">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6、室外机采用六方向进风技术，可使换热器的热交换面积更大，换热效果更佳，运行效率更高。</w:t>
      </w:r>
    </w:p>
    <w:p w14:paraId="6F008777">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7、机组冬季低温环境下制热优秀，可在室外环境温度-15℃以下制热性能无衰减。</w:t>
      </w:r>
    </w:p>
    <w:p w14:paraId="161EAEE3">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8、为保证机组冬季制热能力，空调室外机换热器需采用底部防结冰设计，保证底部不结冰。</w:t>
      </w:r>
    </w:p>
    <w:p w14:paraId="67E0CCBA">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★9、为确保美观，要求所有多联机室外机外形尺寸的深度和高度</w:t>
      </w:r>
      <w:bookmarkStart w:id="0" w:name="_GoBack"/>
      <w:bookmarkEnd w:id="0"/>
      <w:r>
        <w:rPr>
          <w:rFonts w:hint="eastAsia" w:ascii="仿宋" w:hAnsi="仿宋" w:eastAsia="仿宋" w:cs="仿宋"/>
          <w:sz w:val="24"/>
          <w:szCs w:val="24"/>
        </w:rPr>
        <w:t>一致。</w:t>
      </w:r>
    </w:p>
    <w:p w14:paraId="21827982">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10、制冷剂管道单个系统应满足室外机距室内机冷媒管单管长度最长不少于190米，室外机与室内机允许高差不小于50米，室内机之间允许落差不小于25米。冷媒管连接：同一空调系统配管总长≥1000米。</w:t>
      </w:r>
    </w:p>
    <w:p w14:paraId="3D5DEFCD">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11、系统具备掉电维修功能，当某个室内机需要断电维修时，可以将该室内机进行断电维修，不影响整个系统的运行。</w:t>
      </w:r>
    </w:p>
    <w:p w14:paraId="15F04DB1">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12、快速加载功能且快速加载时间≤60S。</w:t>
      </w:r>
    </w:p>
    <w:p w14:paraId="52573CA1">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13、室外机均具高环温制冷能力零衰减、长配管制冷能力低衰减、冷媒智能分配等3项特性。同时须提供第三方证明文件并盖生产厂家公章。</w:t>
      </w:r>
    </w:p>
    <w:p w14:paraId="7608C259">
      <w:pPr>
        <w:keepNext w:val="0"/>
        <w:keepLines w:val="0"/>
        <w:pageBreakBefore w:val="0"/>
        <w:numPr>
          <w:ilvl w:val="0"/>
          <w:numId w:val="0"/>
        </w:numPr>
        <w:kinsoku/>
        <w:wordWrap/>
        <w:overflowPunct/>
        <w:topLinePunct w:val="0"/>
        <w:autoSpaceDE/>
        <w:autoSpaceDN/>
        <w:bidi w:val="0"/>
        <w:adjustRightInd/>
        <w:snapToGrid/>
        <w:spacing w:line="340" w:lineRule="exact"/>
        <w:ind w:left="400" w:leftChars="0"/>
        <w:rPr>
          <w:rFonts w:hint="eastAsia" w:ascii="仿宋" w:hAnsi="仿宋" w:eastAsia="仿宋" w:cs="仿宋"/>
          <w:sz w:val="24"/>
          <w:szCs w:val="24"/>
        </w:rPr>
      </w:pPr>
      <w:r>
        <w:rPr>
          <w:rFonts w:hint="eastAsia" w:ascii="仿宋" w:hAnsi="仿宋" w:eastAsia="仿宋" w:cs="仿宋"/>
          <w:sz w:val="24"/>
          <w:szCs w:val="24"/>
        </w:rPr>
        <w:t>★14、不允许改变、拆分原设计的系统。</w:t>
      </w:r>
    </w:p>
    <w:p w14:paraId="6F89B45B">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、招标要求</w:t>
      </w:r>
    </w:p>
    <w:p w14:paraId="441080C1">
      <w:pPr>
        <w:keepNext w:val="0"/>
        <w:keepLines w:val="0"/>
        <w:pageBreakBefore w:val="0"/>
        <w:numPr>
          <w:ilvl w:val="0"/>
          <w:numId w:val="2"/>
        </w:numPr>
        <w:kinsoku/>
        <w:wordWrap/>
        <w:overflowPunct/>
        <w:topLinePunct w:val="0"/>
        <w:autoSpaceDE/>
        <w:autoSpaceDN/>
        <w:bidi w:val="0"/>
        <w:adjustRightInd/>
        <w:snapToGrid/>
        <w:spacing w:line="340" w:lineRule="exact"/>
        <w:rPr>
          <w:rFonts w:hint="eastAsia" w:ascii="仿宋" w:hAnsi="仿宋" w:eastAsia="仿宋" w:cs="仿宋"/>
          <w:sz w:val="24"/>
          <w:szCs w:val="24"/>
        </w:rPr>
      </w:pPr>
      <w:r>
        <w:rPr>
          <w:rFonts w:hint="eastAsia" w:ascii="仿宋" w:hAnsi="仿宋" w:eastAsia="仿宋" w:cs="仿宋"/>
          <w:sz w:val="24"/>
          <w:szCs w:val="24"/>
        </w:rPr>
        <w:t>应标方负责项目所有设备的采购及安装</w:t>
      </w:r>
      <w:r>
        <w:rPr>
          <w:rFonts w:hint="eastAsia" w:ascii="仿宋" w:hAnsi="仿宋" w:eastAsia="仿宋" w:cs="仿宋"/>
          <w:sz w:val="24"/>
          <w:szCs w:val="24"/>
          <w:lang w:eastAsia="zh-CN"/>
        </w:rPr>
        <w:t>，保证全新正品</w:t>
      </w:r>
      <w:r>
        <w:rPr>
          <w:rFonts w:hint="eastAsia" w:ascii="仿宋" w:hAnsi="仿宋" w:eastAsia="仿宋" w:cs="仿宋"/>
          <w:sz w:val="24"/>
          <w:szCs w:val="24"/>
        </w:rPr>
        <w:t>。</w:t>
      </w:r>
    </w:p>
    <w:p w14:paraId="294ED41E">
      <w:pPr>
        <w:keepNext w:val="0"/>
        <w:keepLines w:val="0"/>
        <w:pageBreakBefore w:val="0"/>
        <w:numPr>
          <w:ilvl w:val="0"/>
          <w:numId w:val="2"/>
        </w:numPr>
        <w:kinsoku/>
        <w:wordWrap/>
        <w:overflowPunct/>
        <w:topLinePunct w:val="0"/>
        <w:autoSpaceDE/>
        <w:autoSpaceDN/>
        <w:bidi w:val="0"/>
        <w:adjustRightInd/>
        <w:snapToGrid/>
        <w:spacing w:line="340" w:lineRule="exact"/>
        <w:rPr>
          <w:rFonts w:hint="eastAsia" w:ascii="仿宋" w:hAnsi="仿宋" w:eastAsia="仿宋" w:cs="仿宋"/>
          <w:sz w:val="24"/>
          <w:szCs w:val="24"/>
        </w:rPr>
      </w:pPr>
      <w:r>
        <w:rPr>
          <w:rFonts w:hint="eastAsia" w:ascii="仿宋" w:hAnsi="仿宋" w:eastAsia="仿宋" w:cs="仿宋"/>
          <w:sz w:val="24"/>
          <w:szCs w:val="24"/>
        </w:rPr>
        <w:t>★要求</w:t>
      </w:r>
      <w:r>
        <w:rPr>
          <w:rFonts w:hint="eastAsia" w:ascii="仿宋" w:hAnsi="仿宋" w:eastAsia="仿宋" w:cs="仿宋"/>
          <w:sz w:val="24"/>
          <w:szCs w:val="24"/>
          <w:lang w:eastAsia="zh-CN"/>
        </w:rPr>
        <w:t>整机</w:t>
      </w:r>
      <w:r>
        <w:rPr>
          <w:rFonts w:hint="eastAsia" w:ascii="仿宋" w:hAnsi="仿宋" w:eastAsia="仿宋" w:cs="仿宋"/>
          <w:sz w:val="24"/>
          <w:szCs w:val="24"/>
        </w:rPr>
        <w:t>质量保证期</w:t>
      </w:r>
      <w:r>
        <w:rPr>
          <w:rFonts w:hint="eastAsia" w:ascii="仿宋" w:hAnsi="仿宋" w:eastAsia="仿宋" w:cs="仿宋"/>
          <w:sz w:val="24"/>
          <w:szCs w:val="24"/>
          <w:lang w:eastAsia="zh-CN"/>
        </w:rPr>
        <w:t>不少于</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提供厂家盖章的证明文件。</w:t>
      </w:r>
      <w:r>
        <w:rPr>
          <w:rFonts w:hint="eastAsia" w:ascii="仿宋" w:hAnsi="仿宋" w:eastAsia="仿宋" w:cs="仿宋"/>
          <w:sz w:val="24"/>
          <w:szCs w:val="24"/>
        </w:rPr>
        <w:t xml:space="preserve"> </w:t>
      </w:r>
    </w:p>
    <w:p w14:paraId="2791CCCB">
      <w:pPr>
        <w:keepNext w:val="0"/>
        <w:keepLines w:val="0"/>
        <w:pageBreakBefore w:val="0"/>
        <w:numPr>
          <w:ilvl w:val="0"/>
          <w:numId w:val="2"/>
        </w:numPr>
        <w:kinsoku/>
        <w:wordWrap/>
        <w:overflowPunct/>
        <w:topLinePunct w:val="0"/>
        <w:autoSpaceDE/>
        <w:autoSpaceDN/>
        <w:bidi w:val="0"/>
        <w:adjustRightInd/>
        <w:snapToGrid/>
        <w:spacing w:line="340" w:lineRule="exact"/>
        <w:rPr>
          <w:rFonts w:hint="eastAsia" w:ascii="仿宋" w:hAnsi="仿宋" w:eastAsia="仿宋" w:cs="仿宋"/>
          <w:sz w:val="24"/>
          <w:szCs w:val="24"/>
        </w:rPr>
      </w:pPr>
      <w:r>
        <w:rPr>
          <w:rFonts w:hint="eastAsia" w:ascii="仿宋" w:hAnsi="仿宋" w:eastAsia="仿宋" w:cs="仿宋"/>
          <w:sz w:val="24"/>
          <w:szCs w:val="24"/>
        </w:rPr>
        <w:t>主要设备到场后经院方验收合格后才能进行安装。</w:t>
      </w:r>
    </w:p>
    <w:p w14:paraId="2484C0AB">
      <w:pPr>
        <w:keepNext w:val="0"/>
        <w:keepLines w:val="0"/>
        <w:pageBreakBefore w:val="0"/>
        <w:numPr>
          <w:ilvl w:val="0"/>
          <w:numId w:val="2"/>
        </w:numPr>
        <w:kinsoku/>
        <w:wordWrap/>
        <w:overflowPunct/>
        <w:topLinePunct w:val="0"/>
        <w:autoSpaceDE/>
        <w:autoSpaceDN/>
        <w:bidi w:val="0"/>
        <w:adjustRightInd/>
        <w:snapToGrid/>
        <w:spacing w:line="340" w:lineRule="exact"/>
        <w:rPr>
          <w:rFonts w:hint="eastAsia" w:ascii="仿宋" w:hAnsi="仿宋" w:eastAsia="仿宋" w:cs="仿宋"/>
          <w:sz w:val="24"/>
          <w:szCs w:val="24"/>
        </w:rPr>
      </w:pPr>
      <w:r>
        <w:rPr>
          <w:rFonts w:hint="eastAsia" w:ascii="仿宋" w:hAnsi="仿宋" w:eastAsia="仿宋" w:cs="仿宋"/>
          <w:sz w:val="24"/>
          <w:szCs w:val="24"/>
        </w:rPr>
        <w:t>应标单位负责项目清单内所有设备的运输以及搬运至院方指定安装位置。</w:t>
      </w:r>
    </w:p>
    <w:p w14:paraId="25093DB4">
      <w:pPr>
        <w:pStyle w:val="6"/>
        <w:keepNext w:val="0"/>
        <w:keepLines w:val="0"/>
        <w:pageBreakBefore w:val="0"/>
        <w:numPr>
          <w:ilvl w:val="0"/>
          <w:numId w:val="2"/>
        </w:numPr>
        <w:kinsoku/>
        <w:wordWrap/>
        <w:overflowPunct/>
        <w:topLinePunct w:val="0"/>
        <w:autoSpaceDE/>
        <w:autoSpaceDN/>
        <w:bidi w:val="0"/>
        <w:adjustRightInd/>
        <w:snapToGrid/>
        <w:spacing w:line="340" w:lineRule="exact"/>
        <w:rPr>
          <w:rFonts w:hint="eastAsia" w:ascii="仿宋" w:hAnsi="仿宋" w:eastAsia="仿宋" w:cs="仿宋"/>
          <w:sz w:val="24"/>
          <w:szCs w:val="24"/>
        </w:rPr>
      </w:pPr>
      <w:r>
        <w:rPr>
          <w:rFonts w:hint="eastAsia" w:ascii="仿宋" w:hAnsi="仿宋" w:eastAsia="仿宋" w:cs="仿宋"/>
          <w:sz w:val="24"/>
          <w:szCs w:val="24"/>
        </w:rPr>
        <w:t>安装过程中确保安全施工，不能影响医院业务正常运行。</w:t>
      </w:r>
    </w:p>
    <w:p w14:paraId="5C5BEA18">
      <w:pPr>
        <w:keepNext w:val="0"/>
        <w:keepLines w:val="0"/>
        <w:pageBreakBefore w:val="0"/>
        <w:numPr>
          <w:ilvl w:val="0"/>
          <w:numId w:val="2"/>
        </w:numPr>
        <w:kinsoku/>
        <w:wordWrap/>
        <w:overflowPunct/>
        <w:topLinePunct w:val="0"/>
        <w:autoSpaceDE/>
        <w:autoSpaceDN/>
        <w:bidi w:val="0"/>
        <w:adjustRightInd/>
        <w:snapToGrid/>
        <w:spacing w:line="340" w:lineRule="exact"/>
        <w:rPr>
          <w:rFonts w:hint="eastAsia" w:ascii="仿宋" w:hAnsi="仿宋" w:eastAsia="仿宋" w:cs="仿宋"/>
          <w:color w:val="000000"/>
          <w:kern w:val="0"/>
          <w:sz w:val="24"/>
          <w:szCs w:val="24"/>
          <w:lang w:bidi="ar"/>
        </w:rPr>
      </w:pPr>
      <w:r>
        <w:rPr>
          <w:rFonts w:hint="eastAsia" w:ascii="仿宋" w:hAnsi="仿宋" w:eastAsia="仿宋" w:cs="仿宋"/>
          <w:sz w:val="24"/>
          <w:szCs w:val="24"/>
        </w:rPr>
        <w:t>主要设备材料提供检验报告跟合格证</w:t>
      </w:r>
      <w:r>
        <w:rPr>
          <w:rFonts w:hint="eastAsia" w:ascii="仿宋" w:hAnsi="仿宋" w:eastAsia="仿宋" w:cs="仿宋"/>
          <w:color w:val="000000"/>
          <w:kern w:val="0"/>
          <w:sz w:val="24"/>
          <w:szCs w:val="24"/>
          <w:lang w:bidi="ar"/>
        </w:rPr>
        <w:t>。</w:t>
      </w:r>
    </w:p>
    <w:p w14:paraId="50797DA0">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、合同工期及报价方式</w:t>
      </w:r>
    </w:p>
    <w:p w14:paraId="1A8A0F8B">
      <w:pPr>
        <w:keepNext w:val="0"/>
        <w:keepLines w:val="0"/>
        <w:pageBreakBefore w:val="0"/>
        <w:kinsoku/>
        <w:wordWrap/>
        <w:overflowPunct/>
        <w:topLinePunct w:val="0"/>
        <w:autoSpaceDE/>
        <w:autoSpaceDN/>
        <w:bidi w:val="0"/>
        <w:adjustRightInd/>
        <w:snapToGrid/>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20</w:t>
      </w:r>
      <w:r>
        <w:rPr>
          <w:rFonts w:hint="eastAsia" w:ascii="仿宋" w:hAnsi="仿宋" w:eastAsia="仿宋" w:cs="仿宋"/>
          <w:sz w:val="24"/>
          <w:szCs w:val="24"/>
        </w:rPr>
        <w:t>天内完成货物采购及安装；</w:t>
      </w:r>
    </w:p>
    <w:p w14:paraId="4928AA76">
      <w:pPr>
        <w:keepNext w:val="0"/>
        <w:keepLines w:val="0"/>
        <w:pageBreakBefore w:val="0"/>
        <w:kinsoku/>
        <w:wordWrap/>
        <w:overflowPunct/>
        <w:topLinePunct w:val="0"/>
        <w:autoSpaceDE/>
        <w:autoSpaceDN/>
        <w:bidi w:val="0"/>
        <w:adjustRightInd/>
        <w:snapToGrid/>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2.报价为总价包干报价形式。 </w:t>
      </w:r>
    </w:p>
    <w:p w14:paraId="7C4B1D93">
      <w:pPr>
        <w:keepNext w:val="0"/>
        <w:keepLines w:val="0"/>
        <w:pageBreakBefore w:val="0"/>
        <w:kinsoku/>
        <w:wordWrap/>
        <w:overflowPunct/>
        <w:topLinePunct w:val="0"/>
        <w:autoSpaceDE/>
        <w:autoSpaceDN/>
        <w:bidi w:val="0"/>
        <w:adjustRightInd/>
        <w:snapToGrid/>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3.项目双方签订合同，设备安装调试完毕并验收合格（以出具验收报告为准）交付甲方使用，乙方开具全额发票，甲方收到发票后按甲方财务流程向乙方支付合同总价</w:t>
      </w:r>
      <w:r>
        <w:rPr>
          <w:rFonts w:hint="eastAsia" w:ascii="仿宋" w:hAnsi="仿宋" w:eastAsia="仿宋" w:cs="仿宋"/>
          <w:sz w:val="24"/>
          <w:szCs w:val="24"/>
          <w:lang w:val="en-US" w:eastAsia="zh-CN"/>
        </w:rPr>
        <w:t>95</w:t>
      </w:r>
      <w:r>
        <w:rPr>
          <w:rFonts w:hint="eastAsia" w:ascii="仿宋" w:hAnsi="仿宋" w:eastAsia="仿宋" w:cs="仿宋"/>
          <w:sz w:val="24"/>
          <w:szCs w:val="24"/>
        </w:rPr>
        <w:t>%的款项</w:t>
      </w:r>
      <w:r>
        <w:rPr>
          <w:rFonts w:hint="eastAsia" w:ascii="仿宋" w:hAnsi="仿宋" w:eastAsia="仿宋" w:cs="仿宋"/>
          <w:sz w:val="24"/>
          <w:szCs w:val="24"/>
          <w:lang w:eastAsia="zh-CN"/>
        </w:rPr>
        <w:t>，</w:t>
      </w:r>
      <w:r>
        <w:rPr>
          <w:rFonts w:hint="eastAsia" w:ascii="仿宋" w:hAnsi="仿宋" w:eastAsia="仿宋" w:cs="仿宋"/>
          <w:sz w:val="24"/>
          <w:szCs w:val="24"/>
        </w:rPr>
        <w:t>剩余合同</w:t>
      </w:r>
      <w:r>
        <w:rPr>
          <w:rFonts w:hint="eastAsia" w:ascii="仿宋" w:hAnsi="仿宋" w:eastAsia="仿宋" w:cs="仿宋"/>
          <w:sz w:val="24"/>
          <w:szCs w:val="24"/>
          <w:lang w:val="en-US" w:eastAsia="zh-CN"/>
        </w:rPr>
        <w:t>5</w:t>
      </w:r>
      <w:r>
        <w:rPr>
          <w:rFonts w:hint="eastAsia" w:ascii="仿宋" w:hAnsi="仿宋" w:eastAsia="仿宋" w:cs="仿宋"/>
          <w:sz w:val="24"/>
          <w:szCs w:val="24"/>
        </w:rPr>
        <w:t>%预留货物质量保修金，质保期开始之日起一年后，无质量问题付清。</w:t>
      </w:r>
    </w:p>
    <w:p w14:paraId="42BB673A">
      <w:pPr>
        <w:keepNext w:val="0"/>
        <w:keepLines w:val="0"/>
        <w:pageBreakBefore w:val="0"/>
        <w:kinsoku/>
        <w:wordWrap/>
        <w:overflowPunct/>
        <w:topLinePunct w:val="0"/>
        <w:autoSpaceDE/>
        <w:autoSpaceDN/>
        <w:bidi w:val="0"/>
        <w:adjustRightInd/>
        <w:snapToGrid/>
        <w:spacing w:line="340" w:lineRule="exact"/>
        <w:ind w:firstLine="480" w:firstLineChars="200"/>
        <w:rPr>
          <w:rFonts w:hint="eastAsia" w:ascii="仿宋" w:hAnsi="仿宋" w:eastAsia="仿宋" w:cs="仿宋"/>
          <w:sz w:val="24"/>
          <w:szCs w:val="24"/>
        </w:rPr>
      </w:pPr>
    </w:p>
    <w:p w14:paraId="0A37A9AF">
      <w:pPr>
        <w:keepNext w:val="0"/>
        <w:keepLines w:val="0"/>
        <w:pageBreakBefore w:val="0"/>
        <w:kinsoku/>
        <w:wordWrap/>
        <w:overflowPunct/>
        <w:topLinePunct w:val="0"/>
        <w:autoSpaceDE/>
        <w:autoSpaceDN/>
        <w:bidi w:val="0"/>
        <w:adjustRightInd/>
        <w:snapToGrid/>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3B1ED72B">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总务科</w:t>
      </w:r>
    </w:p>
    <w:p w14:paraId="0473E914">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sz w:val="24"/>
          <w:szCs w:val="24"/>
        </w:rPr>
      </w:pPr>
      <w:r>
        <w:rPr>
          <w:rFonts w:hint="eastAsia" w:ascii="仿宋" w:hAnsi="仿宋" w:eastAsia="仿宋" w:cs="仿宋"/>
          <w:sz w:val="24"/>
          <w:szCs w:val="24"/>
        </w:rPr>
        <w:t xml:space="preserve">                                             2024年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w:t>
      </w:r>
    </w:p>
    <w:p w14:paraId="0C68799A">
      <w:pPr>
        <w:pStyle w:val="6"/>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C6A91"/>
    <w:multiLevelType w:val="singleLevel"/>
    <w:tmpl w:val="EB4C6A91"/>
    <w:lvl w:ilvl="0" w:tentative="0">
      <w:start w:val="5"/>
      <w:numFmt w:val="chineseCounting"/>
      <w:suff w:val="nothing"/>
      <w:lvlText w:val="%1、"/>
      <w:lvlJc w:val="left"/>
      <w:rPr>
        <w:rFonts w:hint="eastAsia"/>
      </w:rPr>
    </w:lvl>
  </w:abstractNum>
  <w:abstractNum w:abstractNumId="1">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 w:name="KSO_WPS_MARK_KEY" w:val="b6cb9c05-c5df-42fa-9a76-29c869d2c277"/>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0A491E"/>
    <w:rsid w:val="07664AA9"/>
    <w:rsid w:val="09EE2F15"/>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F7B2D1C"/>
    <w:rsid w:val="1FBD62B1"/>
    <w:rsid w:val="20B16B03"/>
    <w:rsid w:val="219B01F8"/>
    <w:rsid w:val="21A07DC1"/>
    <w:rsid w:val="22E362D2"/>
    <w:rsid w:val="24BB5C18"/>
    <w:rsid w:val="25333665"/>
    <w:rsid w:val="26963B9B"/>
    <w:rsid w:val="26D52249"/>
    <w:rsid w:val="28865645"/>
    <w:rsid w:val="28A6273B"/>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E3F5ECF"/>
    <w:rsid w:val="3F2B5630"/>
    <w:rsid w:val="3F640D97"/>
    <w:rsid w:val="3F664045"/>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D501A"/>
    <w:rsid w:val="56515FE9"/>
    <w:rsid w:val="568D4870"/>
    <w:rsid w:val="5A447D2A"/>
    <w:rsid w:val="5A7A7DD3"/>
    <w:rsid w:val="5CB3223D"/>
    <w:rsid w:val="5CEF488A"/>
    <w:rsid w:val="5DC02E55"/>
    <w:rsid w:val="5DF64A8D"/>
    <w:rsid w:val="5E40418F"/>
    <w:rsid w:val="5F1324D4"/>
    <w:rsid w:val="5F442227"/>
    <w:rsid w:val="5FD111D8"/>
    <w:rsid w:val="623A7395"/>
    <w:rsid w:val="627438C2"/>
    <w:rsid w:val="63814B5D"/>
    <w:rsid w:val="64C96A6A"/>
    <w:rsid w:val="6531534F"/>
    <w:rsid w:val="66652F8C"/>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sz w:val="24"/>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styleId="18">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3077</Words>
  <Characters>3660</Characters>
  <Lines>13</Lines>
  <Paragraphs>3</Paragraphs>
  <TotalTime>29</TotalTime>
  <ScaleCrop>false</ScaleCrop>
  <LinksUpToDate>false</LinksUpToDate>
  <CharactersWithSpaces>3782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2024-07-22T00:52:59Z</cp:lastPrinted>
  <dcterms:modified xsi:type="dcterms:W3CDTF">2024-07-22T00:56:49Z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95AC9A3BDF7A482286AC29AB7CEC190F</vt:lpwstr>
  </property>
</Properties>
</file>