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产科门诊电动沙发椅采购需求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产科门诊电动沙发椅采购项目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产科门诊开展胎心监测了解胎儿宫内情况，胎心监测时体位均为半卧位或者卧位，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监测时间为 30-40分钟左右，体位为坐位。近年来收到部分产检孕妇反馈门诊的胎监沙发不舒适，需要久坐，建议更换为半躺式沙发或者床。为持续优化产科门诊就诊环境，提升广大孕妇满意度，结合胎监室现有条件，现需采购13张电动沙发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四、采购产品详细参数和报价要求：</w:t>
      </w:r>
    </w:p>
    <w:tbl>
      <w:tblPr>
        <w:tblStyle w:val="7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775"/>
        <w:gridCol w:w="495"/>
        <w:gridCol w:w="480"/>
        <w:gridCol w:w="570"/>
        <w:gridCol w:w="600"/>
        <w:gridCol w:w="2160"/>
        <w:gridCol w:w="4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电动沙发椅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1717675</wp:posOffset>
                  </wp:positionV>
                  <wp:extent cx="1158240" cy="968375"/>
                  <wp:effectExtent l="0" t="0" r="3810" b="3175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828675</wp:posOffset>
                  </wp:positionV>
                  <wp:extent cx="1215390" cy="934085"/>
                  <wp:effectExtent l="0" t="0" r="3810" b="18415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25400</wp:posOffset>
                  </wp:positionV>
                  <wp:extent cx="850900" cy="877570"/>
                  <wp:effectExtent l="0" t="0" r="6350" b="17780"/>
                  <wp:wrapNone/>
                  <wp:docPr id="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6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t>1.规格：未展开尺寸W880*D880*H1050mm，展开尺寸W880*D1590*H1050mm（长*款*高），餐板尺寸W340*D220mm。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t>2.座包高密度纯海绵填充，柔软舒适经久耐用，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u w:val="none"/>
                <w:lang w:val="en-US" w:eastAsia="zh-CN" w:bidi="ar"/>
              </w:rPr>
              <w:t xml:space="preserve">扶手及座靠接触面外扪优质防污皮，其它外扪优质西皮。  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t xml:space="preserve">3.靠背内部冲公仔棉，柔软度中贴合背部。 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t>4.实木框架，多道工序处理，烘干、防霉处理、杀虫、消毒等。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t>5.进口蛇形弹簧底架 ，横担支撑，600斤承重，耐用不变形，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  <w:t>6.配置：内置电动机构，靠背脚踏伸展自如；内置优质深冲水杯，内置USB充电孔；铝合金旋转餐盘。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u w:val="none"/>
                <w:lang w:val="en-US" w:eastAsia="zh-CN" w:bidi="ar"/>
              </w:rPr>
              <w:t>合计金额（元）：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报价含货物费、人工费、材料费、装卸车费、运输费、管理费、保险、利润、税金等为完成本项目所需的所有费用，在实施期间不因市场因素而变动。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1、交货时如出现质量、型号、参数与招投标文件不符的情况，投标人应无条件给予更换。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2、投标人确保所供应产品符合国家相关技术部门规定技术要求。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六、结算方式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本项目无预付款，完成制作到货并验收合格后，甲方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支付全部货款。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、供应商遴选方式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对供应商商品质量、服务及时性及价格进行综合评价，遴选1家服务商。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 ：总务科              使用科室：产科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科主任：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日期：2024年  月   日         日期： 2024年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055722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B983449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494463F"/>
    <w:rsid w:val="158A71B2"/>
    <w:rsid w:val="162D644C"/>
    <w:rsid w:val="171C1FFC"/>
    <w:rsid w:val="17AA5816"/>
    <w:rsid w:val="17CB6A54"/>
    <w:rsid w:val="17F07302"/>
    <w:rsid w:val="19AB7B33"/>
    <w:rsid w:val="1B921B83"/>
    <w:rsid w:val="1C52663A"/>
    <w:rsid w:val="1CBE4E69"/>
    <w:rsid w:val="1E1D2544"/>
    <w:rsid w:val="1F7B2D1C"/>
    <w:rsid w:val="1FBD62B1"/>
    <w:rsid w:val="20B16B03"/>
    <w:rsid w:val="21377C58"/>
    <w:rsid w:val="219B01F8"/>
    <w:rsid w:val="21A07DC1"/>
    <w:rsid w:val="22E362D2"/>
    <w:rsid w:val="26795CE5"/>
    <w:rsid w:val="26D52249"/>
    <w:rsid w:val="2738257E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9B469F8"/>
    <w:rsid w:val="3AA96FAE"/>
    <w:rsid w:val="3E2C4BB7"/>
    <w:rsid w:val="3F664045"/>
    <w:rsid w:val="40012417"/>
    <w:rsid w:val="40A70689"/>
    <w:rsid w:val="40D46D12"/>
    <w:rsid w:val="4172433C"/>
    <w:rsid w:val="417D3E89"/>
    <w:rsid w:val="419A0FA7"/>
    <w:rsid w:val="421C47E7"/>
    <w:rsid w:val="42B208A8"/>
    <w:rsid w:val="448636F5"/>
    <w:rsid w:val="45960004"/>
    <w:rsid w:val="46F86693"/>
    <w:rsid w:val="47354F5E"/>
    <w:rsid w:val="47883F66"/>
    <w:rsid w:val="47A37881"/>
    <w:rsid w:val="47F24951"/>
    <w:rsid w:val="481E5360"/>
    <w:rsid w:val="485C4F2C"/>
    <w:rsid w:val="489B4B75"/>
    <w:rsid w:val="49634BF7"/>
    <w:rsid w:val="4A1F5604"/>
    <w:rsid w:val="4D1B00DF"/>
    <w:rsid w:val="4EF15C0F"/>
    <w:rsid w:val="4F516CE3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5F672D7E"/>
    <w:rsid w:val="607F7AD3"/>
    <w:rsid w:val="613839E7"/>
    <w:rsid w:val="61E81EBE"/>
    <w:rsid w:val="623A7395"/>
    <w:rsid w:val="627438C2"/>
    <w:rsid w:val="63814B5D"/>
    <w:rsid w:val="680C7FB1"/>
    <w:rsid w:val="69403AAE"/>
    <w:rsid w:val="6A9B7D71"/>
    <w:rsid w:val="6AE954B5"/>
    <w:rsid w:val="6BA044C1"/>
    <w:rsid w:val="6BC91F96"/>
    <w:rsid w:val="6C775AF2"/>
    <w:rsid w:val="6D44042A"/>
    <w:rsid w:val="6D845942"/>
    <w:rsid w:val="6E5E469C"/>
    <w:rsid w:val="6F0453DE"/>
    <w:rsid w:val="6F250725"/>
    <w:rsid w:val="6F395FEB"/>
    <w:rsid w:val="6F69366D"/>
    <w:rsid w:val="717766ED"/>
    <w:rsid w:val="72625B8C"/>
    <w:rsid w:val="73BB4BC8"/>
    <w:rsid w:val="74607426"/>
    <w:rsid w:val="74C13C0D"/>
    <w:rsid w:val="76692042"/>
    <w:rsid w:val="76C91732"/>
    <w:rsid w:val="77DD02F3"/>
    <w:rsid w:val="79562EED"/>
    <w:rsid w:val="7A7052C3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C84DE1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6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file:///C:\Users\Administrator\AppData\Local\Temp\ksohtml\clip_image7.png" TargetMode="External"/><Relationship Id="rId5" Type="http://schemas.openxmlformats.org/officeDocument/2006/relationships/image" Target="file:///C:\Users\Administrator\AppData\Local\Temp\ksohtml\clip_image6.png" TargetMode="External"/><Relationship Id="rId4" Type="http://schemas.openxmlformats.org/officeDocument/2006/relationships/image" Target="file:///C:\Users\Administrator\AppData\Local\Temp\ksohtml\clip_image5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700</Characters>
  <Lines>0</Lines>
  <Paragraphs>0</Paragraphs>
  <TotalTime>2</TotalTime>
  <ScaleCrop>false</ScaleCrop>
  <LinksUpToDate>false</LinksUpToDate>
  <CharactersWithSpaces>779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 哔哩哔哩小蘑菇</cp:lastModifiedBy>
  <cp:lastPrinted>2023-07-06T02:33:00Z</cp:lastPrinted>
  <dcterms:modified xsi:type="dcterms:W3CDTF">2024-07-08T07:42:41Z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