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总院变电站、鱼峰和西院电器电气设备等预防性试验</w:t>
      </w:r>
    </w:p>
    <w:p>
      <w:pPr>
        <w:jc w:val="center"/>
        <w:rPr>
          <w:rFonts w:hint="eastAsia"/>
          <w:b/>
          <w:bCs/>
          <w:sz w:val="32"/>
          <w:szCs w:val="32"/>
          <w:lang w:val="en-US" w:eastAsia="zh-CN"/>
        </w:rPr>
      </w:pPr>
      <w:r>
        <w:rPr>
          <w:rFonts w:hint="eastAsia"/>
          <w:b/>
          <w:bCs/>
          <w:sz w:val="32"/>
          <w:szCs w:val="32"/>
        </w:rPr>
        <w:t>服务采购的项目</w:t>
      </w:r>
      <w:r>
        <w:rPr>
          <w:rFonts w:hint="eastAsia"/>
          <w:b/>
          <w:bCs/>
          <w:sz w:val="32"/>
          <w:szCs w:val="32"/>
          <w:lang w:val="en-US" w:eastAsia="zh-CN"/>
        </w:rPr>
        <w:t>需求</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000000" w:themeColor="text1"/>
          <w:sz w:val="32"/>
          <w:szCs w:val="32"/>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项目名称</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总院变电站、鱼峰和西院电器电气设备等预防性试验服务采购的项目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项目</w:t>
      </w:r>
      <w:r>
        <w:rPr>
          <w:rFonts w:hint="eastAsia" w:ascii="仿宋" w:hAnsi="仿宋" w:eastAsia="仿宋" w:cs="仿宋"/>
          <w:b/>
          <w:bCs/>
          <w:color w:val="000000" w:themeColor="text1"/>
          <w:sz w:val="28"/>
          <w:szCs w:val="28"/>
          <w:lang w:val="en-US" w:eastAsia="zh-CN"/>
          <w14:textFill>
            <w14:solidFill>
              <w14:schemeClr w14:val="tx1"/>
            </w14:solidFill>
          </w14:textFill>
        </w:rPr>
        <w:t>概况</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该项为对我院总院变电站、鱼峰和西院电器电气设备等进行预防性试验</w:t>
      </w:r>
    </w:p>
    <w:p>
      <w:pPr>
        <w:keepNext w:val="0"/>
        <w:keepLines w:val="0"/>
        <w:pageBreakBefore w:val="0"/>
        <w:numPr>
          <w:ilvl w:val="0"/>
          <w:numId w:val="2"/>
        </w:numPr>
        <w:kinsoku/>
        <w:wordWrap/>
        <w:overflowPunct/>
        <w:topLinePunct w:val="0"/>
        <w:autoSpaceDE/>
        <w:autoSpaceDN/>
        <w:bidi w:val="0"/>
        <w:adjustRightInd/>
        <w:snapToGrid/>
        <w:spacing w:line="440" w:lineRule="exact"/>
        <w:ind w:left="-17" w:leftChars="0" w:firstLine="437"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总院变电站预防性试验项目包含: 31 台高压配电柜系统，台直流屏系统，14 台电力变压器系统，7 组避雷器，21 组高压电缆交流耐压试验，3 组接地装置等。（详见项目内容）</w:t>
      </w:r>
    </w:p>
    <w:p>
      <w:pPr>
        <w:keepNext w:val="0"/>
        <w:keepLines w:val="0"/>
        <w:pageBreakBefore w:val="0"/>
        <w:numPr>
          <w:ilvl w:val="0"/>
          <w:numId w:val="2"/>
        </w:numPr>
        <w:kinsoku/>
        <w:wordWrap/>
        <w:overflowPunct/>
        <w:topLinePunct w:val="0"/>
        <w:autoSpaceDE/>
        <w:autoSpaceDN/>
        <w:bidi w:val="0"/>
        <w:adjustRightInd/>
        <w:snapToGrid/>
        <w:spacing w:line="440" w:lineRule="exact"/>
        <w:ind w:left="-17" w:leftChars="0" w:firstLine="437"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鱼峰院区、西院区电气设备预防性试验项目变电站：配电房高压柜(鱼峰12面、西院6面），高压电缆（鱼峰10条、西院6条），变压器（鱼峰7台、西院4台)（详见项目内容）</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资质要求</w:t>
      </w:r>
    </w:p>
    <w:p>
      <w:pPr>
        <w:keepNext w:val="0"/>
        <w:keepLines w:val="0"/>
        <w:pageBreakBefore w:val="0"/>
        <w:numPr>
          <w:ilvl w:val="0"/>
          <w:numId w:val="3"/>
        </w:numPr>
        <w:kinsoku/>
        <w:wordWrap/>
        <w:overflowPunct/>
        <w:topLinePunct w:val="0"/>
        <w:autoSpaceDE/>
        <w:autoSpaceDN/>
        <w:bidi w:val="0"/>
        <w:adjustRightInd/>
        <w:snapToGrid/>
        <w:spacing w:line="440" w:lineRule="exact"/>
        <w:ind w:left="-17" w:leftChars="0" w:firstLine="437"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具有独立承担民事责任能力的在中华人民共和国境内注册的法人，具有合法经营权；</w:t>
      </w:r>
    </w:p>
    <w:p>
      <w:pPr>
        <w:keepNext w:val="0"/>
        <w:keepLines w:val="0"/>
        <w:pageBreakBefore w:val="0"/>
        <w:numPr>
          <w:ilvl w:val="0"/>
          <w:numId w:val="3"/>
        </w:numPr>
        <w:kinsoku/>
        <w:wordWrap/>
        <w:overflowPunct/>
        <w:topLinePunct w:val="0"/>
        <w:autoSpaceDE/>
        <w:autoSpaceDN/>
        <w:bidi w:val="0"/>
        <w:adjustRightInd/>
        <w:snapToGrid/>
        <w:spacing w:line="440" w:lineRule="exact"/>
        <w:ind w:left="-17" w:leftChars="0" w:firstLine="437"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投标人三年内在经营活动中没有重大违法记录和不良信用记录。</w:t>
      </w:r>
    </w:p>
    <w:p>
      <w:pPr>
        <w:keepNext w:val="0"/>
        <w:keepLines w:val="0"/>
        <w:pageBreakBefore w:val="0"/>
        <w:numPr>
          <w:ilvl w:val="0"/>
          <w:numId w:val="3"/>
        </w:numPr>
        <w:kinsoku/>
        <w:wordWrap/>
        <w:overflowPunct/>
        <w:topLinePunct w:val="0"/>
        <w:autoSpaceDE/>
        <w:autoSpaceDN/>
        <w:bidi w:val="0"/>
        <w:adjustRightInd/>
        <w:snapToGrid/>
        <w:spacing w:line="440" w:lineRule="exact"/>
        <w:ind w:left="-17" w:leftChars="0" w:firstLine="437"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投标人有效的“营业执照”副本复印件。</w:t>
      </w:r>
    </w:p>
    <w:p>
      <w:pPr>
        <w:keepNext w:val="0"/>
        <w:keepLines w:val="0"/>
        <w:pageBreakBefore w:val="0"/>
        <w:numPr>
          <w:ilvl w:val="0"/>
          <w:numId w:val="3"/>
        </w:numPr>
        <w:kinsoku/>
        <w:wordWrap/>
        <w:overflowPunct/>
        <w:topLinePunct w:val="0"/>
        <w:autoSpaceDE/>
        <w:autoSpaceDN/>
        <w:bidi w:val="0"/>
        <w:adjustRightInd/>
        <w:snapToGrid/>
        <w:spacing w:line="440" w:lineRule="exact"/>
        <w:ind w:left="-17" w:leftChars="0" w:firstLine="437"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投标人有效的“税务登记证”副本复印件。</w:t>
      </w:r>
    </w:p>
    <w:p>
      <w:pPr>
        <w:keepNext w:val="0"/>
        <w:keepLines w:val="0"/>
        <w:pageBreakBefore w:val="0"/>
        <w:numPr>
          <w:ilvl w:val="0"/>
          <w:numId w:val="3"/>
        </w:numPr>
        <w:kinsoku/>
        <w:wordWrap/>
        <w:overflowPunct/>
        <w:topLinePunct w:val="0"/>
        <w:autoSpaceDE/>
        <w:autoSpaceDN/>
        <w:bidi w:val="0"/>
        <w:adjustRightInd/>
        <w:snapToGrid/>
        <w:spacing w:line="440" w:lineRule="exact"/>
        <w:ind w:left="-17" w:leftChars="0" w:firstLine="437"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投标人须具有电力工程施工总承包三级及以上资质或投标人具有机电工程施工总承包三级及以上资质；</w:t>
      </w:r>
    </w:p>
    <w:p>
      <w:pPr>
        <w:keepNext w:val="0"/>
        <w:keepLines w:val="0"/>
        <w:pageBreakBefore w:val="0"/>
        <w:numPr>
          <w:ilvl w:val="0"/>
          <w:numId w:val="3"/>
        </w:numPr>
        <w:kinsoku/>
        <w:wordWrap/>
        <w:overflowPunct/>
        <w:topLinePunct w:val="0"/>
        <w:autoSpaceDE/>
        <w:autoSpaceDN/>
        <w:bidi w:val="0"/>
        <w:adjustRightInd/>
        <w:snapToGrid/>
        <w:spacing w:line="440" w:lineRule="exact"/>
        <w:ind w:left="-17" w:leftChars="0" w:firstLine="437"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具有有效的企业安全生产许可证；</w:t>
      </w:r>
    </w:p>
    <w:p>
      <w:pPr>
        <w:keepNext w:val="0"/>
        <w:keepLines w:val="0"/>
        <w:pageBreakBefore w:val="0"/>
        <w:numPr>
          <w:ilvl w:val="0"/>
          <w:numId w:val="3"/>
        </w:numPr>
        <w:kinsoku/>
        <w:wordWrap/>
        <w:overflowPunct/>
        <w:topLinePunct w:val="0"/>
        <w:autoSpaceDE/>
        <w:autoSpaceDN/>
        <w:bidi w:val="0"/>
        <w:adjustRightInd/>
        <w:snapToGrid/>
        <w:spacing w:line="440" w:lineRule="exact"/>
        <w:ind w:left="-17" w:leftChars="0" w:firstLine="437"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本项目不接受联合体投标。</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人员要求</w:t>
      </w:r>
    </w:p>
    <w:p>
      <w:pPr>
        <w:keepNext w:val="0"/>
        <w:keepLines w:val="0"/>
        <w:pageBreakBefore w:val="0"/>
        <w:numPr>
          <w:ilvl w:val="0"/>
          <w:numId w:val="3"/>
        </w:numPr>
        <w:kinsoku/>
        <w:wordWrap/>
        <w:overflowPunct/>
        <w:topLinePunct w:val="0"/>
        <w:autoSpaceDE/>
        <w:autoSpaceDN/>
        <w:bidi w:val="0"/>
        <w:adjustRightInd/>
        <w:snapToGrid/>
        <w:spacing w:line="440" w:lineRule="exact"/>
        <w:ind w:left="-17" w:leftChars="0" w:firstLine="437" w:firstLineChars="0"/>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在项目履行期内，现场检测工作人员必须持有电工作业资格证件及南方电网进网工作许可等资质。</w:t>
      </w:r>
    </w:p>
    <w:p>
      <w:pPr>
        <w:keepNext w:val="0"/>
        <w:keepLines w:val="0"/>
        <w:pageBreakBefore w:val="0"/>
        <w:numPr>
          <w:ilvl w:val="0"/>
          <w:numId w:val="3"/>
        </w:numPr>
        <w:kinsoku/>
        <w:wordWrap/>
        <w:overflowPunct/>
        <w:topLinePunct w:val="0"/>
        <w:autoSpaceDE/>
        <w:autoSpaceDN/>
        <w:bidi w:val="0"/>
        <w:adjustRightInd/>
        <w:snapToGrid/>
        <w:spacing w:line="440" w:lineRule="exact"/>
        <w:ind w:left="-17" w:leftChars="0" w:firstLine="437"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人员资格要求：①项目经理（负责人）：具有机电或电力专业的二级以上（含二级）注册建造师证书，具备有效的安全生产考核合格证书（B类）。不接受有在建、已中标未开工或已列为其他项目中标候选人第一名的施工项目经理、工程总承包项目经理作为施工项目经理。②项目施工专职安全生产管理人员：具备有效的专职安全生产管理人员安全生产考核合格证书（C 类）。</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项目内容及报价</w:t>
      </w:r>
    </w:p>
    <w:p>
      <w:pPr>
        <w:keepNext w:val="0"/>
        <w:keepLines w:val="0"/>
        <w:pageBreakBefore w:val="0"/>
        <w:numPr>
          <w:ilvl w:val="0"/>
          <w:numId w:val="4"/>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总院变电站</w:t>
      </w:r>
      <w:r>
        <w:rPr>
          <w:rFonts w:hint="eastAsia" w:ascii="仿宋" w:hAnsi="仿宋" w:eastAsia="仿宋" w:cs="仿宋"/>
          <w:b w:val="0"/>
          <w:bCs w:val="0"/>
          <w:color w:val="000000" w:themeColor="text1"/>
          <w:sz w:val="28"/>
          <w:szCs w:val="28"/>
          <w14:textFill>
            <w14:solidFill>
              <w14:schemeClr w14:val="tx1"/>
            </w14:solidFill>
          </w14:textFill>
        </w:rPr>
        <w:t>预防性试验</w:t>
      </w:r>
    </w:p>
    <w:tbl>
      <w:tblPr>
        <w:tblStyle w:val="6"/>
        <w:tblW w:w="10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567"/>
        <w:gridCol w:w="3706"/>
        <w:gridCol w:w="1"/>
        <w:gridCol w:w="816"/>
        <w:gridCol w:w="722"/>
        <w:gridCol w:w="1"/>
        <w:gridCol w:w="858"/>
        <w:gridCol w:w="858"/>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5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序号</w:t>
            </w:r>
          </w:p>
        </w:tc>
        <w:tc>
          <w:tcPr>
            <w:tcW w:w="15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名称</w:t>
            </w:r>
          </w:p>
        </w:tc>
        <w:tc>
          <w:tcPr>
            <w:tcW w:w="3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试验项目</w:t>
            </w:r>
          </w:p>
        </w:tc>
        <w:tc>
          <w:tcPr>
            <w:tcW w:w="817"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数量</w:t>
            </w:r>
          </w:p>
        </w:tc>
        <w:tc>
          <w:tcPr>
            <w:tcW w:w="7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单位</w:t>
            </w:r>
          </w:p>
        </w:tc>
        <w:tc>
          <w:tcPr>
            <w:tcW w:w="85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单价（元）</w:t>
            </w:r>
          </w:p>
        </w:tc>
        <w:tc>
          <w:tcPr>
            <w:tcW w:w="8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合价（元）</w:t>
            </w:r>
          </w:p>
        </w:tc>
        <w:tc>
          <w:tcPr>
            <w:tcW w:w="9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5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2</w:t>
            </w:r>
          </w:p>
        </w:tc>
        <w:tc>
          <w:tcPr>
            <w:tcW w:w="8529" w:type="dxa"/>
            <w:gridSpan w:val="8"/>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1号配电室</w:t>
            </w:r>
          </w:p>
        </w:tc>
        <w:tc>
          <w:tcPr>
            <w:tcW w:w="9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5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2</w:t>
            </w: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p>
        </w:tc>
        <w:tc>
          <w:tcPr>
            <w:tcW w:w="15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高压配电柜试验</w:t>
            </w:r>
          </w:p>
        </w:tc>
        <w:tc>
          <w:tcPr>
            <w:tcW w:w="3707"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1.微机保护测试</w:t>
            </w:r>
            <w:r>
              <w:rPr>
                <w:rFonts w:hint="eastAsia" w:ascii="仿宋" w:hAnsi="仿宋" w:eastAsia="仿宋" w:cs="仿宋"/>
                <w:b w:val="0"/>
                <w:bCs w:val="0"/>
                <w:color w:val="000000" w:themeColor="text1"/>
                <w:sz w:val="24"/>
                <w:szCs w:val="24"/>
                <w:lang w:val="en-US" w:eastAsia="zh-CN"/>
                <w14:textFill>
                  <w14:solidFill>
                    <w14:schemeClr w14:val="tx1"/>
                  </w14:solidFill>
                </w14:textFill>
              </w:rPr>
              <w:br w:type="textWrapping"/>
            </w:r>
            <w:r>
              <w:rPr>
                <w:rFonts w:hint="eastAsia" w:ascii="仿宋" w:hAnsi="仿宋" w:eastAsia="仿宋" w:cs="仿宋"/>
                <w:b w:val="0"/>
                <w:bCs w:val="0"/>
                <w:color w:val="000000" w:themeColor="text1"/>
                <w:sz w:val="24"/>
                <w:szCs w:val="24"/>
                <w:lang w:val="en-US" w:eastAsia="zh-CN"/>
                <w14:textFill>
                  <w14:solidFill>
                    <w14:schemeClr w14:val="tx1"/>
                  </w14:solidFill>
                </w14:textFill>
              </w:rPr>
              <w:t>2.绝缘电阻测量</w:t>
            </w:r>
            <w:r>
              <w:rPr>
                <w:rFonts w:hint="eastAsia" w:ascii="仿宋" w:hAnsi="仿宋" w:eastAsia="仿宋" w:cs="仿宋"/>
                <w:b w:val="0"/>
                <w:bCs w:val="0"/>
                <w:color w:val="000000" w:themeColor="text1"/>
                <w:sz w:val="24"/>
                <w:szCs w:val="24"/>
                <w:lang w:val="en-US" w:eastAsia="zh-CN"/>
                <w14:textFill>
                  <w14:solidFill>
                    <w14:schemeClr w14:val="tx1"/>
                  </w14:solidFill>
                </w14:textFill>
              </w:rPr>
              <w:br w:type="textWrapping"/>
            </w:r>
            <w:r>
              <w:rPr>
                <w:rFonts w:hint="eastAsia" w:ascii="仿宋" w:hAnsi="仿宋" w:eastAsia="仿宋" w:cs="仿宋"/>
                <w:b w:val="0"/>
                <w:bCs w:val="0"/>
                <w:color w:val="000000" w:themeColor="text1"/>
                <w:sz w:val="24"/>
                <w:szCs w:val="24"/>
                <w:lang w:val="en-US" w:eastAsia="zh-CN"/>
                <w14:textFill>
                  <w14:solidFill>
                    <w14:schemeClr w14:val="tx1"/>
                  </w14:solidFill>
                </w14:textFill>
              </w:rPr>
              <w:t>3.回路电阻测试</w:t>
            </w:r>
            <w:r>
              <w:rPr>
                <w:rFonts w:hint="eastAsia" w:ascii="仿宋" w:hAnsi="仿宋" w:eastAsia="仿宋" w:cs="仿宋"/>
                <w:b w:val="0"/>
                <w:bCs w:val="0"/>
                <w:color w:val="000000" w:themeColor="text1"/>
                <w:sz w:val="24"/>
                <w:szCs w:val="24"/>
                <w:lang w:val="en-US" w:eastAsia="zh-CN"/>
                <w14:textFill>
                  <w14:solidFill>
                    <w14:schemeClr w14:val="tx1"/>
                  </w14:solidFill>
                </w14:textFill>
              </w:rPr>
              <w:br w:type="textWrapping"/>
            </w:r>
            <w:r>
              <w:rPr>
                <w:rFonts w:hint="eastAsia" w:ascii="仿宋" w:hAnsi="仿宋" w:eastAsia="仿宋" w:cs="仿宋"/>
                <w:b w:val="0"/>
                <w:bCs w:val="0"/>
                <w:color w:val="000000" w:themeColor="text1"/>
                <w:sz w:val="24"/>
                <w:szCs w:val="24"/>
                <w:lang w:val="en-US" w:eastAsia="zh-CN"/>
                <w14:textFill>
                  <w14:solidFill>
                    <w14:schemeClr w14:val="tx1"/>
                  </w14:solidFill>
                </w14:textFill>
              </w:rPr>
              <w:t>4.高压柜整体耐压试验</w:t>
            </w:r>
            <w:r>
              <w:rPr>
                <w:rFonts w:hint="eastAsia" w:ascii="仿宋" w:hAnsi="仿宋" w:eastAsia="仿宋" w:cs="仿宋"/>
                <w:b w:val="0"/>
                <w:bCs w:val="0"/>
                <w:color w:val="000000" w:themeColor="text1"/>
                <w:sz w:val="24"/>
                <w:szCs w:val="24"/>
                <w:lang w:val="en-US" w:eastAsia="zh-CN"/>
                <w14:textFill>
                  <w14:solidFill>
                    <w14:schemeClr w14:val="tx1"/>
                  </w14:solidFill>
                </w14:textFill>
              </w:rPr>
              <w:br w:type="textWrapping"/>
            </w:r>
            <w:r>
              <w:rPr>
                <w:rFonts w:hint="eastAsia" w:ascii="仿宋" w:hAnsi="仿宋" w:eastAsia="仿宋" w:cs="仿宋"/>
                <w:b w:val="0"/>
                <w:bCs w:val="0"/>
                <w:color w:val="000000" w:themeColor="text1"/>
                <w:sz w:val="24"/>
                <w:szCs w:val="24"/>
                <w:lang w:val="en-US" w:eastAsia="zh-CN"/>
                <w14:textFill>
                  <w14:solidFill>
                    <w14:schemeClr w14:val="tx1"/>
                  </w14:solidFill>
                </w14:textFill>
              </w:rPr>
              <w:t>5.断路器操动机构试验</w:t>
            </w:r>
          </w:p>
        </w:tc>
        <w:tc>
          <w:tcPr>
            <w:tcW w:w="81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w:t>
            </w:r>
          </w:p>
        </w:tc>
        <w:tc>
          <w:tcPr>
            <w:tcW w:w="7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8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p>
        </w:tc>
        <w:tc>
          <w:tcPr>
            <w:tcW w:w="8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9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51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1567"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直流屏试验</w:t>
            </w:r>
          </w:p>
        </w:tc>
        <w:tc>
          <w:tcPr>
            <w:tcW w:w="3707" w:type="dxa"/>
            <w:gridSpan w:val="2"/>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1.直流工频耐受试验</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2.直流短路试验</w:t>
            </w:r>
          </w:p>
        </w:tc>
        <w:tc>
          <w:tcPr>
            <w:tcW w:w="81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val="en-US"/>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7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9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1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1567"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避雷器试验</w:t>
            </w:r>
          </w:p>
        </w:tc>
        <w:tc>
          <w:tcPr>
            <w:tcW w:w="3707" w:type="dxa"/>
            <w:gridSpan w:val="2"/>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1.绝缘电阻测量</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2.工频放电电压试验</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3.直流1mA电压试验</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4.直流泄漏电流试验</w:t>
            </w:r>
          </w:p>
        </w:tc>
        <w:tc>
          <w:tcPr>
            <w:tcW w:w="81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7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组</w:t>
            </w: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9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51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c>
          <w:tcPr>
            <w:tcW w:w="1567"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电力变压器试验</w:t>
            </w:r>
          </w:p>
        </w:tc>
        <w:tc>
          <w:tcPr>
            <w:tcW w:w="3707" w:type="dxa"/>
            <w:gridSpan w:val="2"/>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1.测量绕组连同套管的直流电阻</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2.检查所有分接的电压比</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3.检查变压器的三相接线组别</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4.测量铁心及夹件的绝缘电阻</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5.测量绕组连同套管的绝缘电阻、吸收比或极化指数</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6.绕组连同套管的交流耐压试验</w:t>
            </w:r>
          </w:p>
        </w:tc>
        <w:tc>
          <w:tcPr>
            <w:tcW w:w="81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w:t>
            </w:r>
          </w:p>
        </w:tc>
        <w:tc>
          <w:tcPr>
            <w:tcW w:w="7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9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51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1567"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电缆交流耐压试验</w:t>
            </w:r>
          </w:p>
        </w:tc>
        <w:tc>
          <w:tcPr>
            <w:tcW w:w="3707" w:type="dxa"/>
            <w:gridSpan w:val="2"/>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1.绝缘电阻测量</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2.交流耐压试验</w:t>
            </w:r>
          </w:p>
        </w:tc>
        <w:tc>
          <w:tcPr>
            <w:tcW w:w="81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w:t>
            </w:r>
          </w:p>
        </w:tc>
        <w:tc>
          <w:tcPr>
            <w:tcW w:w="7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组</w:t>
            </w: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9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51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w:t>
            </w:r>
          </w:p>
        </w:tc>
        <w:tc>
          <w:tcPr>
            <w:tcW w:w="1567"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接地电阻测试</w:t>
            </w:r>
          </w:p>
        </w:tc>
        <w:tc>
          <w:tcPr>
            <w:tcW w:w="3707" w:type="dxa"/>
            <w:gridSpan w:val="2"/>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1.接地电阻测试</w:t>
            </w:r>
          </w:p>
        </w:tc>
        <w:tc>
          <w:tcPr>
            <w:tcW w:w="81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7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组</w:t>
            </w: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9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518"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8529" w:type="dxa"/>
            <w:gridSpan w:val="8"/>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2号配电室</w:t>
            </w:r>
          </w:p>
        </w:tc>
        <w:tc>
          <w:tcPr>
            <w:tcW w:w="953"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51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1567"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高压配电柜试验</w:t>
            </w:r>
          </w:p>
        </w:tc>
        <w:tc>
          <w:tcPr>
            <w:tcW w:w="3707" w:type="dxa"/>
            <w:gridSpan w:val="2"/>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1.微机保护测试</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2.绝缘电阻测量</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3.回路电阻测试</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4.高压柜整体耐压试验</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5.断路器操动机构的试验</w:t>
            </w:r>
          </w:p>
        </w:tc>
        <w:tc>
          <w:tcPr>
            <w:tcW w:w="81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w:t>
            </w:r>
          </w:p>
        </w:tc>
        <w:tc>
          <w:tcPr>
            <w:tcW w:w="7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9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1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1567"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避雷器试验</w:t>
            </w:r>
          </w:p>
        </w:tc>
        <w:tc>
          <w:tcPr>
            <w:tcW w:w="3707" w:type="dxa"/>
            <w:gridSpan w:val="2"/>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1.绝缘电阻测量</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2.工频放电电压试验</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3.直流1mA电压试验</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4.直流泄漏电流试验</w:t>
            </w:r>
          </w:p>
        </w:tc>
        <w:tc>
          <w:tcPr>
            <w:tcW w:w="81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7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组</w:t>
            </w: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9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51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1567"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电力变压器试验</w:t>
            </w:r>
          </w:p>
        </w:tc>
        <w:tc>
          <w:tcPr>
            <w:tcW w:w="3707" w:type="dxa"/>
            <w:gridSpan w:val="2"/>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1.测量绕组连同套管的直流电阻</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2.检查所有分接的电压比</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3.检查变压器的三相接线组别</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4.测量铁心及夹件的绝缘电阻</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5.测量绕组连同套管的绝缘电阻、吸收比或极化指数</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6.绕组连同套管的交流耐压试验</w:t>
            </w:r>
          </w:p>
        </w:tc>
        <w:tc>
          <w:tcPr>
            <w:tcW w:w="81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c>
          <w:tcPr>
            <w:tcW w:w="7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9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51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c>
          <w:tcPr>
            <w:tcW w:w="1567"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电缆交流耐压试验</w:t>
            </w:r>
          </w:p>
        </w:tc>
        <w:tc>
          <w:tcPr>
            <w:tcW w:w="3707" w:type="dxa"/>
            <w:gridSpan w:val="2"/>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1.绝缘电阻测量</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2.交流耐压试验</w:t>
            </w:r>
          </w:p>
        </w:tc>
        <w:tc>
          <w:tcPr>
            <w:tcW w:w="81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w:t>
            </w:r>
          </w:p>
        </w:tc>
        <w:tc>
          <w:tcPr>
            <w:tcW w:w="7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组</w:t>
            </w: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9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51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1567"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接地电阻测试</w:t>
            </w:r>
          </w:p>
        </w:tc>
        <w:tc>
          <w:tcPr>
            <w:tcW w:w="3707" w:type="dxa"/>
            <w:gridSpan w:val="2"/>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1.接地电阻测试</w:t>
            </w:r>
          </w:p>
        </w:tc>
        <w:tc>
          <w:tcPr>
            <w:tcW w:w="81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7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组</w:t>
            </w: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9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51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8529" w:type="dxa"/>
            <w:gridSpan w:val="8"/>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3号配电室</w:t>
            </w:r>
          </w:p>
        </w:tc>
        <w:tc>
          <w:tcPr>
            <w:tcW w:w="953"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51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1567"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高压配电柜试验</w:t>
            </w:r>
          </w:p>
        </w:tc>
        <w:tc>
          <w:tcPr>
            <w:tcW w:w="3707" w:type="dxa"/>
            <w:gridSpan w:val="2"/>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1.微机保护测试</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2.绝缘电阻测量</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3.回路电阻测试</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4.高压柜整体耐压试验</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5.断路器操动机构的试验</w:t>
            </w:r>
          </w:p>
        </w:tc>
        <w:tc>
          <w:tcPr>
            <w:tcW w:w="81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w:t>
            </w:r>
          </w:p>
        </w:tc>
        <w:tc>
          <w:tcPr>
            <w:tcW w:w="7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9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1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1567"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避雷器试验</w:t>
            </w:r>
          </w:p>
        </w:tc>
        <w:tc>
          <w:tcPr>
            <w:tcW w:w="3707" w:type="dxa"/>
            <w:gridSpan w:val="2"/>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1.绝缘电阻测量</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2.工频放电电压试验</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3.直流1mA电压试验</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4.直流泄漏电流试验</w:t>
            </w:r>
          </w:p>
        </w:tc>
        <w:tc>
          <w:tcPr>
            <w:tcW w:w="81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7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组</w:t>
            </w: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9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51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1567"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电力变压器试验</w:t>
            </w:r>
          </w:p>
        </w:tc>
        <w:tc>
          <w:tcPr>
            <w:tcW w:w="3707" w:type="dxa"/>
            <w:gridSpan w:val="2"/>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1.测量绕组连同套管的直流电阻</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2.检查所有分接的电压比</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3.检查变压器的三相接线组别</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4.测量铁心及夹件的绝缘电阻</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5.测量绕组连同套管的绝缘电阻、吸收比或极化指数</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6.绕组连同套管的交流耐压试验</w:t>
            </w:r>
          </w:p>
        </w:tc>
        <w:tc>
          <w:tcPr>
            <w:tcW w:w="81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7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9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51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c>
          <w:tcPr>
            <w:tcW w:w="1567"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电缆交流耐压试验</w:t>
            </w:r>
          </w:p>
        </w:tc>
        <w:tc>
          <w:tcPr>
            <w:tcW w:w="3707" w:type="dxa"/>
            <w:gridSpan w:val="2"/>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1.绝缘电阻测量</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2.交流耐压试验</w:t>
            </w:r>
          </w:p>
        </w:tc>
        <w:tc>
          <w:tcPr>
            <w:tcW w:w="81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c>
          <w:tcPr>
            <w:tcW w:w="7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组</w:t>
            </w: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9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51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1567"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接地电阻测试</w:t>
            </w:r>
          </w:p>
        </w:tc>
        <w:tc>
          <w:tcPr>
            <w:tcW w:w="3707" w:type="dxa"/>
            <w:gridSpan w:val="2"/>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1.接地电阻测试</w:t>
            </w:r>
          </w:p>
        </w:tc>
        <w:tc>
          <w:tcPr>
            <w:tcW w:w="81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7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组</w:t>
            </w: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p>
        </w:tc>
        <w:tc>
          <w:tcPr>
            <w:tcW w:w="85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9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518"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482" w:type="dxa"/>
            <w:gridSpan w:val="9"/>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含税合计金额（元）：</w:t>
            </w:r>
          </w:p>
        </w:tc>
      </w:tr>
    </w:tbl>
    <w:p>
      <w:pPr>
        <w:keepNext w:val="0"/>
        <w:keepLines w:val="0"/>
        <w:pageBreakBefore w:val="0"/>
        <w:numPr>
          <w:ilvl w:val="0"/>
          <w:numId w:val="4"/>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鱼峰院区、西院区电气设备预防性试验</w:t>
      </w:r>
    </w:p>
    <w:tbl>
      <w:tblPr>
        <w:tblStyle w:val="6"/>
        <w:tblW w:w="10082" w:type="dxa"/>
        <w:jc w:val="center"/>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461"/>
        <w:gridCol w:w="3834"/>
        <w:gridCol w:w="810"/>
        <w:gridCol w:w="705"/>
        <w:gridCol w:w="922"/>
        <w:gridCol w:w="1"/>
        <w:gridCol w:w="83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序号</w:t>
            </w:r>
          </w:p>
        </w:tc>
        <w:tc>
          <w:tcPr>
            <w:tcW w:w="14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名称</w:t>
            </w:r>
          </w:p>
        </w:tc>
        <w:tc>
          <w:tcPr>
            <w:tcW w:w="38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试验项目</w:t>
            </w:r>
          </w:p>
        </w:tc>
        <w:tc>
          <w:tcPr>
            <w:tcW w:w="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数量</w:t>
            </w:r>
          </w:p>
        </w:tc>
        <w:tc>
          <w:tcPr>
            <w:tcW w:w="7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单位</w:t>
            </w:r>
          </w:p>
        </w:tc>
        <w:tc>
          <w:tcPr>
            <w:tcW w:w="9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单价（元）</w:t>
            </w:r>
          </w:p>
        </w:tc>
        <w:tc>
          <w:tcPr>
            <w:tcW w:w="833"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合价（元）</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2</w:t>
            </w:r>
          </w:p>
        </w:tc>
        <w:tc>
          <w:tcPr>
            <w:tcW w:w="8565" w:type="dxa"/>
            <w:gridSpan w:val="7"/>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鱼峰山院区</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jc w:val="center"/>
        </w:trPr>
        <w:tc>
          <w:tcPr>
            <w:tcW w:w="5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w:t>
            </w:r>
          </w:p>
        </w:tc>
        <w:tc>
          <w:tcPr>
            <w:tcW w:w="14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高压柜试验</w:t>
            </w:r>
          </w:p>
        </w:tc>
        <w:tc>
          <w:tcPr>
            <w:tcW w:w="38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1.微机保护测试</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2.绝缘电阻测量</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3.回路电阻测试</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4.高压柜整体耐压试验</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5.断路器操动机构试验</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w:t>
            </w:r>
          </w:p>
        </w:tc>
        <w:tc>
          <w:tcPr>
            <w:tcW w:w="705"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台</w:t>
            </w:r>
          </w:p>
        </w:tc>
        <w:tc>
          <w:tcPr>
            <w:tcW w:w="923"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8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5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146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直流屏试验</w:t>
            </w:r>
          </w:p>
        </w:tc>
        <w:tc>
          <w:tcPr>
            <w:tcW w:w="3834"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1.直流工频耐受试验</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2.直流短路试验</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705"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台</w:t>
            </w:r>
          </w:p>
        </w:tc>
        <w:tc>
          <w:tcPr>
            <w:tcW w:w="9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p>
        </w:tc>
        <w:tc>
          <w:tcPr>
            <w:tcW w:w="832"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964"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5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146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避雷器试验</w:t>
            </w:r>
          </w:p>
        </w:tc>
        <w:tc>
          <w:tcPr>
            <w:tcW w:w="3834"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1.绝缘电阻测量</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2.工频放电电压试验</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3.直流1mA电压试验</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4.直流泄漏电流试验</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705"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w:t>
            </w:r>
          </w:p>
        </w:tc>
        <w:tc>
          <w:tcPr>
            <w:tcW w:w="9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p>
        </w:tc>
        <w:tc>
          <w:tcPr>
            <w:tcW w:w="832"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964"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5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146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电力变压器试验</w:t>
            </w:r>
          </w:p>
        </w:tc>
        <w:tc>
          <w:tcPr>
            <w:tcW w:w="3834"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1.测量绕组连同套管的直流电阻</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2.检查所有分接的电压比</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3.检查变压器的三相接线组别</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4.测量铁心及夹件的绝缘电阻</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5.测量绕组连同套管的绝缘电阻、吸收比或极化指数</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6.绕组连同套管的交流耐压试验</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705"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台</w:t>
            </w:r>
          </w:p>
        </w:tc>
        <w:tc>
          <w:tcPr>
            <w:tcW w:w="9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p>
        </w:tc>
        <w:tc>
          <w:tcPr>
            <w:tcW w:w="832"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964"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5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146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高压电缆交流耐压试验</w:t>
            </w:r>
          </w:p>
        </w:tc>
        <w:tc>
          <w:tcPr>
            <w:tcW w:w="3834"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1.绝缘电阻测量</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2.交流耐压试验</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705"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条</w:t>
            </w:r>
          </w:p>
        </w:tc>
        <w:tc>
          <w:tcPr>
            <w:tcW w:w="9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p>
        </w:tc>
        <w:tc>
          <w:tcPr>
            <w:tcW w:w="832"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964"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146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接地电阻测试</w:t>
            </w:r>
          </w:p>
        </w:tc>
        <w:tc>
          <w:tcPr>
            <w:tcW w:w="3834"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1.接地电阻测试</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705"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w:t>
            </w:r>
          </w:p>
        </w:tc>
        <w:tc>
          <w:tcPr>
            <w:tcW w:w="9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eastAsia="zh-CN"/>
                <w14:textFill>
                  <w14:solidFill>
                    <w14:schemeClr w14:val="tx1"/>
                  </w14:solidFill>
                </w14:textFill>
              </w:rPr>
            </w:pPr>
          </w:p>
        </w:tc>
        <w:tc>
          <w:tcPr>
            <w:tcW w:w="832"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964"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553"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p>
        </w:tc>
        <w:tc>
          <w:tcPr>
            <w:tcW w:w="8565" w:type="dxa"/>
            <w:gridSpan w:val="7"/>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西院区</w:t>
            </w:r>
          </w:p>
        </w:tc>
        <w:tc>
          <w:tcPr>
            <w:tcW w:w="964"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5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146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高压柜试验</w:t>
            </w:r>
          </w:p>
        </w:tc>
        <w:tc>
          <w:tcPr>
            <w:tcW w:w="3834"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1.微机保护测试</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2.绝缘电阻测量</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3.回路电阻测试</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4.高压柜整体耐压试验</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5.断路器操动机构试验</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705"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台</w:t>
            </w:r>
          </w:p>
        </w:tc>
        <w:tc>
          <w:tcPr>
            <w:tcW w:w="9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eastAsia="zh-CN"/>
                <w14:textFill>
                  <w14:solidFill>
                    <w14:schemeClr w14:val="tx1"/>
                  </w14:solidFill>
                </w14:textFill>
              </w:rPr>
            </w:pPr>
          </w:p>
        </w:tc>
        <w:tc>
          <w:tcPr>
            <w:tcW w:w="832"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964"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5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146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避雷器试验</w:t>
            </w:r>
          </w:p>
        </w:tc>
        <w:tc>
          <w:tcPr>
            <w:tcW w:w="3834"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1.绝缘电阻测量</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2.工频放电电压试验</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3.直流1mA电压试验</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4.直流泄漏电流试验</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705"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w:t>
            </w:r>
          </w:p>
        </w:tc>
        <w:tc>
          <w:tcPr>
            <w:tcW w:w="9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eastAsia="zh-CN"/>
                <w14:textFill>
                  <w14:solidFill>
                    <w14:schemeClr w14:val="tx1"/>
                  </w14:solidFill>
                </w14:textFill>
              </w:rPr>
            </w:pPr>
          </w:p>
        </w:tc>
        <w:tc>
          <w:tcPr>
            <w:tcW w:w="832"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964"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146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电力变压器试验</w:t>
            </w:r>
          </w:p>
        </w:tc>
        <w:tc>
          <w:tcPr>
            <w:tcW w:w="3834"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1.测量绕组连同套管的直流电阻</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2.检查所有分接的电压比</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3.检查变压器的三相接线组别</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4.测量铁心及夹件的绝缘电阻</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5.测量绕组连同套管的绝缘电阻、吸收比或极化指数</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6.绕组连同套管的交流耐压试验</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705"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台</w:t>
            </w:r>
          </w:p>
        </w:tc>
        <w:tc>
          <w:tcPr>
            <w:tcW w:w="9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eastAsia="zh-CN"/>
                <w14:textFill>
                  <w14:solidFill>
                    <w14:schemeClr w14:val="tx1"/>
                  </w14:solidFill>
                </w14:textFill>
              </w:rPr>
            </w:pPr>
          </w:p>
        </w:tc>
        <w:tc>
          <w:tcPr>
            <w:tcW w:w="832"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964"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5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146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高压电缆交流耐压试验</w:t>
            </w:r>
          </w:p>
        </w:tc>
        <w:tc>
          <w:tcPr>
            <w:tcW w:w="3834"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1.绝缘电阻测量</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2.交流耐压试验</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705"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条</w:t>
            </w:r>
          </w:p>
        </w:tc>
        <w:tc>
          <w:tcPr>
            <w:tcW w:w="9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eastAsia="zh-CN"/>
                <w14:textFill>
                  <w14:solidFill>
                    <w14:schemeClr w14:val="tx1"/>
                  </w14:solidFill>
                </w14:textFill>
              </w:rPr>
            </w:pPr>
          </w:p>
        </w:tc>
        <w:tc>
          <w:tcPr>
            <w:tcW w:w="832"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964"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146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接地电阻测试</w:t>
            </w:r>
          </w:p>
        </w:tc>
        <w:tc>
          <w:tcPr>
            <w:tcW w:w="3834"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1.接地电阻测试</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705"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w:t>
            </w:r>
          </w:p>
        </w:tc>
        <w:tc>
          <w:tcPr>
            <w:tcW w:w="9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eastAsia="zh-CN"/>
                <w14:textFill>
                  <w14:solidFill>
                    <w14:schemeClr w14:val="tx1"/>
                  </w14:solidFill>
                </w14:textFill>
              </w:rPr>
            </w:pPr>
          </w:p>
        </w:tc>
        <w:tc>
          <w:tcPr>
            <w:tcW w:w="832"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964"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553"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146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直流屏试验</w:t>
            </w:r>
          </w:p>
        </w:tc>
        <w:tc>
          <w:tcPr>
            <w:tcW w:w="3834"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1.直流工频耐受试验</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2.直流短路试验</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705"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台</w:t>
            </w:r>
          </w:p>
        </w:tc>
        <w:tc>
          <w:tcPr>
            <w:tcW w:w="923" w:type="dxa"/>
            <w:gridSpan w:val="2"/>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p>
        </w:tc>
        <w:tc>
          <w:tcPr>
            <w:tcW w:w="832"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964"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553"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pPr>
          </w:p>
        </w:tc>
        <w:tc>
          <w:tcPr>
            <w:tcW w:w="9529" w:type="dxa"/>
            <w:gridSpan w:val="8"/>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含税合计金额（元）：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082" w:type="dxa"/>
            <w:gridSpan w:val="9"/>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合计金额（元）：（一）+（二）：</w:t>
            </w:r>
          </w:p>
        </w:tc>
      </w:tr>
    </w:tbl>
    <w:p>
      <w:pPr>
        <w:keepNext w:val="0"/>
        <w:keepLines w:val="0"/>
        <w:pageBreakBefore w:val="0"/>
        <w:widowControl/>
        <w:kinsoku/>
        <w:wordWrap/>
        <w:overflowPunct/>
        <w:topLinePunct w:val="0"/>
        <w:autoSpaceDE w:val="0"/>
        <w:autoSpaceDN w:val="0"/>
        <w:bidi w:val="0"/>
        <w:adjustRightInd/>
        <w:snapToGrid/>
        <w:spacing w:line="400" w:lineRule="exact"/>
        <w:ind w:firstLine="562" w:firstLineChars="200"/>
        <w:textAlignment w:val="bottom"/>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以上</w:t>
      </w:r>
      <w:r>
        <w:rPr>
          <w:rFonts w:hint="eastAsia" w:ascii="仿宋" w:hAnsi="仿宋" w:eastAsia="仿宋" w:cs="仿宋"/>
          <w:color w:val="000000" w:themeColor="text1"/>
          <w:sz w:val="28"/>
          <w:szCs w:val="28"/>
          <w:lang w:val="en-US" w:eastAsia="zh-CN"/>
          <w14:textFill>
            <w14:solidFill>
              <w14:schemeClr w14:val="tx1"/>
            </w14:solidFill>
          </w14:textFill>
        </w:rPr>
        <w:t>内容必须按照下列法律法规标准规范</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火电厂电气设备起动调试</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2、《电力供应与使用条例》</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val="en-US" w:eastAsia="zh-CN"/>
          <w14:textFill>
            <w14:solidFill>
              <w14:schemeClr w14:val="tx1"/>
            </w14:solidFill>
          </w14:textFill>
        </w:rPr>
        <w:t>电气装置安装工程电气设备交接试验标准</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(GB50150-2016)</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《电力设备预防性试验规程</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GB/T24846-2018</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420" w:firstLineChars="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项目要求</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1.对高低压配电室设备的试验、调试严格按南方电网标准执行；依据</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电气装置安装工程电气设备交接试验标准</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(GB50150-2016)、</w:t>
      </w:r>
      <w:r>
        <w:rPr>
          <w:rFonts w:hint="eastAsia" w:ascii="仿宋" w:hAnsi="仿宋" w:eastAsia="仿宋" w:cs="仿宋"/>
          <w:color w:val="000000" w:themeColor="text1"/>
          <w:sz w:val="28"/>
          <w:szCs w:val="28"/>
          <w14:textFill>
            <w14:solidFill>
              <w14:schemeClr w14:val="tx1"/>
            </w14:solidFill>
          </w14:textFill>
        </w:rPr>
        <w:t>《电力设备预防性试验规程</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GB/T24846-2018</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及国家现行有关设备运行管理规范标准，开展高低压配电室设备的试验和调试。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80" w:firstLineChars="1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2.维护保养，调试安装过程中的相关安全施工由中标单位负责。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80" w:firstLineChars="1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3.特殊巡视，在气候剧烈变化和其它特殊情况时，对全部或部分供电设施进行巡视。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80" w:firstLineChars="1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4.维护检修过程所需要的车辆、劳务、技术、工具，全部由竞标人负担。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80" w:firstLineChars="1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5.向甲方提供所有的检维护记录及试验报告原件，向甲方提供合理的整改意见和大修计划。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80" w:firstLineChars="1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6.在项目履行期内，竞标人必须持有本合同工作范围内国家规定的相应资质，且资质证书在有效期内。若不符合此要求，中断合同关系。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80" w:firstLineChars="1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7.在项目履行期内，现场检测工作人员必须持有的电工作业资格证件及南方电网进网工作许可等资质。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80" w:firstLineChars="1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8.在从事维护作业过程中，竞标人安排技术熟练、具有相关资格的施工人员进行维护检测，确保不出现安全事故，如造成用户现场设施的损坏或发生任何安全事故，应由竞标人自行承担相应责任。</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420" w:firstLineChars="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主要工作量及相关要求</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b w:val="0"/>
          <w:bCs w:val="0"/>
          <w:color w:val="000000" w:themeColor="text1"/>
          <w:sz w:val="28"/>
          <w:szCs w:val="28"/>
          <w:highlight w:val="none"/>
          <w:u w:val="single"/>
          <w14:textFill>
            <w14:solidFill>
              <w14:schemeClr w14:val="tx1"/>
            </w14:solidFill>
          </w14:textFill>
        </w:rPr>
      </w:pPr>
      <w:r>
        <w:rPr>
          <w:rFonts w:hint="eastAsia" w:ascii="仿宋" w:hAnsi="仿宋" w:eastAsia="仿宋" w:cs="仿宋"/>
          <w:b w:val="0"/>
          <w:bCs w:val="0"/>
          <w:color w:val="000000" w:themeColor="text1"/>
          <w:sz w:val="28"/>
          <w:szCs w:val="28"/>
          <w:highlight w:val="none"/>
          <w:u w:val="single"/>
          <w14:textFill>
            <w14:solidFill>
              <w14:schemeClr w14:val="tx1"/>
            </w14:solidFill>
          </w14:textFill>
        </w:rPr>
        <w:t>如发生确需更换大额配件，</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由采购方进行采购</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比如：变压器油、防火封堵泥、绝缘纸、绝缘胶带、接线端子、抹布、等维保耗材</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）费用由</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采购方</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承担</w:t>
      </w:r>
      <w:r>
        <w:rPr>
          <w:rFonts w:hint="eastAsia" w:ascii="仿宋" w:hAnsi="仿宋" w:eastAsia="仿宋" w:cs="仿宋"/>
          <w:b w:val="0"/>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中标单位负责更换</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400" w:lineRule="exact"/>
        <w:ind w:firstLine="562" w:firstLineChars="200"/>
        <w:textAlignment w:val="bottom"/>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、电力电缆</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.1终端头的清洁检查维修，无电晕放电痕迹，终端头引出线接触良好，线路铭牌及相位颜色、标志应清晰正确，支架锈烂和油漆完好情况，未完好及时更换；</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.2检查并测量终端头接地线接地，应完好并接地良好；</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.3测量电力电缆绝缘电阻，进行预防性耐压试验，确保满足规范要求。</w:t>
      </w:r>
    </w:p>
    <w:p>
      <w:pPr>
        <w:keepNext w:val="0"/>
        <w:keepLines w:val="0"/>
        <w:pageBreakBefore w:val="0"/>
        <w:widowControl/>
        <w:kinsoku/>
        <w:wordWrap/>
        <w:overflowPunct/>
        <w:topLinePunct w:val="0"/>
        <w:autoSpaceDE w:val="0"/>
        <w:autoSpaceDN w:val="0"/>
        <w:bidi w:val="0"/>
        <w:adjustRightInd/>
        <w:snapToGrid/>
        <w:spacing w:line="400" w:lineRule="exact"/>
        <w:ind w:firstLine="562" w:firstLineChars="200"/>
        <w:textAlignment w:val="bottom"/>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w:t>
      </w:r>
      <w:r>
        <w:rPr>
          <w:rFonts w:hint="eastAsia" w:ascii="仿宋" w:hAnsi="仿宋" w:eastAsia="仿宋" w:cs="仿宋"/>
          <w:b/>
          <w:bCs/>
          <w:color w:val="000000" w:themeColor="text1"/>
          <w:sz w:val="28"/>
          <w:szCs w:val="28"/>
          <w14:textFill>
            <w14:solidFill>
              <w14:schemeClr w14:val="tx1"/>
            </w14:solidFill>
          </w14:textFill>
        </w:rPr>
        <w:t>、真空（负荷）开关</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.1清扫灰尘、污物；</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.2检查瓷质部分；</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.3检查接触部分；</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.4检查机构及传动部分；</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.5检查灭弧装置是否完好；</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.6检查金属构架除锈防腐的情况；</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.7绝缘电阻测量、回路电阻测量、耐压试验。</w:t>
      </w:r>
    </w:p>
    <w:p>
      <w:pPr>
        <w:keepNext w:val="0"/>
        <w:keepLines w:val="0"/>
        <w:pageBreakBefore w:val="0"/>
        <w:widowControl/>
        <w:kinsoku/>
        <w:wordWrap/>
        <w:overflowPunct/>
        <w:topLinePunct w:val="0"/>
        <w:autoSpaceDE w:val="0"/>
        <w:autoSpaceDN w:val="0"/>
        <w:bidi w:val="0"/>
        <w:adjustRightInd/>
        <w:snapToGrid/>
        <w:spacing w:line="400" w:lineRule="exact"/>
        <w:ind w:firstLine="562" w:firstLineChars="200"/>
        <w:textAlignment w:val="bottom"/>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3</w:t>
      </w:r>
      <w:r>
        <w:rPr>
          <w:rFonts w:hint="eastAsia" w:ascii="仿宋" w:hAnsi="仿宋" w:eastAsia="仿宋" w:cs="仿宋"/>
          <w:b/>
          <w:bCs/>
          <w:color w:val="000000" w:themeColor="text1"/>
          <w:sz w:val="28"/>
          <w:szCs w:val="28"/>
          <w14:textFill>
            <w14:solidFill>
              <w14:schemeClr w14:val="tx1"/>
            </w14:solidFill>
          </w14:textFill>
        </w:rPr>
        <w:t>、绝缘工器具</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配电</w:t>
      </w:r>
      <w:r>
        <w:rPr>
          <w:rFonts w:hint="eastAsia" w:ascii="仿宋" w:hAnsi="仿宋" w:eastAsia="仿宋" w:cs="仿宋"/>
          <w:color w:val="000000" w:themeColor="text1"/>
          <w:sz w:val="28"/>
          <w:szCs w:val="28"/>
          <w14:textFill>
            <w14:solidFill>
              <w14:schemeClr w14:val="tx1"/>
            </w14:solidFill>
          </w14:textFill>
        </w:rPr>
        <w:t>室绝缘工器具（绝缘靴、绝缘手套、验电笔、绝缘拉杆、接地线、安全带、安全帽等）外观检查及耐压试验</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400" w:lineRule="exact"/>
        <w:ind w:firstLine="562" w:firstLineChars="200"/>
        <w:textAlignment w:val="bottom"/>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4</w:t>
      </w:r>
      <w:r>
        <w:rPr>
          <w:rFonts w:hint="eastAsia" w:ascii="仿宋" w:hAnsi="仿宋" w:eastAsia="仿宋" w:cs="仿宋"/>
          <w:b/>
          <w:bCs/>
          <w:color w:val="000000" w:themeColor="text1"/>
          <w:sz w:val="28"/>
          <w:szCs w:val="28"/>
          <w14:textFill>
            <w14:solidFill>
              <w14:schemeClr w14:val="tx1"/>
            </w14:solidFill>
          </w14:textFill>
        </w:rPr>
        <w:t>、高压避雷器</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.1清扫灰尘、污物；</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.2检查瓷质部分，出现异常及时处理；</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.3检查接触部分，出现异常及时处理；</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.4绝缘电阻测量、金属氧化物避雷器直流1mA电压及0.75U1Ma下的泄漏电流测量。</w:t>
      </w:r>
    </w:p>
    <w:p>
      <w:pPr>
        <w:keepNext w:val="0"/>
        <w:keepLines w:val="0"/>
        <w:pageBreakBefore w:val="0"/>
        <w:widowControl/>
        <w:kinsoku/>
        <w:wordWrap/>
        <w:overflowPunct/>
        <w:topLinePunct w:val="0"/>
        <w:autoSpaceDE w:val="0"/>
        <w:autoSpaceDN w:val="0"/>
        <w:bidi w:val="0"/>
        <w:adjustRightInd/>
        <w:snapToGrid/>
        <w:spacing w:line="400" w:lineRule="exact"/>
        <w:ind w:firstLine="562" w:firstLineChars="200"/>
        <w:textAlignment w:val="bottom"/>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5</w:t>
      </w:r>
      <w:r>
        <w:rPr>
          <w:rFonts w:hint="eastAsia" w:ascii="仿宋" w:hAnsi="仿宋" w:eastAsia="仿宋" w:cs="仿宋"/>
          <w:b/>
          <w:bCs/>
          <w:color w:val="000000" w:themeColor="text1"/>
          <w:sz w:val="28"/>
          <w:szCs w:val="28"/>
          <w14:textFill>
            <w14:solidFill>
              <w14:schemeClr w14:val="tx1"/>
            </w14:solidFill>
          </w14:textFill>
        </w:rPr>
        <w:t>、接地刀闸</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.1清扫灰尘、污物；</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.2检查瓷质部分，出现异常及时处理；</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.3检查接触部分，出现异常及时处理；</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.4灵活性检查，出现异常及时处理；</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接地电阻检量。</w:t>
      </w:r>
    </w:p>
    <w:p>
      <w:pPr>
        <w:keepNext w:val="0"/>
        <w:keepLines w:val="0"/>
        <w:pageBreakBefore w:val="0"/>
        <w:widowControl/>
        <w:kinsoku/>
        <w:wordWrap/>
        <w:overflowPunct/>
        <w:topLinePunct w:val="0"/>
        <w:autoSpaceDE w:val="0"/>
        <w:autoSpaceDN w:val="0"/>
        <w:bidi w:val="0"/>
        <w:adjustRightInd/>
        <w:snapToGrid/>
        <w:spacing w:line="400" w:lineRule="exact"/>
        <w:ind w:firstLine="562" w:firstLineChars="200"/>
        <w:textAlignment w:val="bottom"/>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6</w:t>
      </w:r>
      <w:r>
        <w:rPr>
          <w:rFonts w:hint="eastAsia" w:ascii="仿宋" w:hAnsi="仿宋" w:eastAsia="仿宋" w:cs="仿宋"/>
          <w:b/>
          <w:bCs/>
          <w:color w:val="000000" w:themeColor="text1"/>
          <w:sz w:val="28"/>
          <w:szCs w:val="28"/>
          <w14:textFill>
            <w14:solidFill>
              <w14:schemeClr w14:val="tx1"/>
            </w14:solidFill>
          </w14:textFill>
        </w:rPr>
        <w:t>、变压器</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.1清扫变压器内外灰尘，污垢等；</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.2检查变压器外壳，出现异常及时处理；</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.3检查套管瓷件及接线板等电气连接部分，出现异常及时处理；</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.4检查分接开关，出现异常及时处理；</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.5检查温度计、电压表、电流表等表计，出现异常及时处理；</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.6消除有条件能消除的缺陷，更换易损件（费用按实际发生支付）；</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.7检修冷却系统，出现异常及时处理；</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.8外壳防腐检查，出现异常及时处理；</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.9测量绕组的绝缘电阻，高、低压绕组的直流电阻及接线组别，出现异常及时处理；</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.10接地电阻测量；</w:t>
      </w:r>
    </w:p>
    <w:p>
      <w:pPr>
        <w:keepNext w:val="0"/>
        <w:keepLines w:val="0"/>
        <w:pageBreakBefore w:val="0"/>
        <w:widowControl/>
        <w:kinsoku/>
        <w:wordWrap/>
        <w:overflowPunct/>
        <w:topLinePunct w:val="0"/>
        <w:autoSpaceDE w:val="0"/>
        <w:autoSpaceDN w:val="0"/>
        <w:bidi w:val="0"/>
        <w:adjustRightInd/>
        <w:snapToGrid/>
        <w:spacing w:line="400" w:lineRule="exact"/>
        <w:ind w:firstLine="562" w:firstLineChars="200"/>
        <w:textAlignment w:val="bottom"/>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7</w:t>
      </w:r>
      <w:r>
        <w:rPr>
          <w:rFonts w:hint="eastAsia" w:ascii="仿宋" w:hAnsi="仿宋" w:eastAsia="仿宋" w:cs="仿宋"/>
          <w:b/>
          <w:bCs/>
          <w:color w:val="000000" w:themeColor="text1"/>
          <w:sz w:val="28"/>
          <w:szCs w:val="28"/>
          <w14:textFill>
            <w14:solidFill>
              <w14:schemeClr w14:val="tx1"/>
            </w14:solidFill>
          </w14:textFill>
        </w:rPr>
        <w:t>、高低压配电柜</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.1清扫柜内外设备的灰尘、污物；</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.2检查各接触部位螺栓紧固情况，有无过热、放电痕迹；</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.3检查主回路元器件、继电器、测量仪表及二次回路的完好情况；</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.4检查防误联锁装置的性能和动作情况；</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.5检查照明装置的完好情况；</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.6检查接地情况；</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.7修理、更换损坏的零部件（费用按实际发生支付）；</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.8测量各配出回路和二次回路绝缘情况。</w:t>
      </w:r>
    </w:p>
    <w:p>
      <w:pPr>
        <w:keepNext w:val="0"/>
        <w:keepLines w:val="0"/>
        <w:pageBreakBefore w:val="0"/>
        <w:widowControl/>
        <w:kinsoku/>
        <w:wordWrap/>
        <w:overflowPunct/>
        <w:topLinePunct w:val="0"/>
        <w:autoSpaceDE w:val="0"/>
        <w:autoSpaceDN w:val="0"/>
        <w:bidi w:val="0"/>
        <w:adjustRightInd/>
        <w:snapToGrid/>
        <w:spacing w:line="400" w:lineRule="exact"/>
        <w:ind w:firstLine="562" w:firstLineChars="200"/>
        <w:textAlignment w:val="bottom"/>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8</w:t>
      </w:r>
      <w:r>
        <w:rPr>
          <w:rFonts w:hint="eastAsia" w:ascii="仿宋" w:hAnsi="仿宋" w:eastAsia="仿宋" w:cs="仿宋"/>
          <w:b/>
          <w:bCs/>
          <w:color w:val="000000" w:themeColor="text1"/>
          <w:sz w:val="28"/>
          <w:szCs w:val="28"/>
          <w14:textFill>
            <w14:solidFill>
              <w14:schemeClr w14:val="tx1"/>
            </w14:solidFill>
          </w14:textFill>
        </w:rPr>
        <w:t>、电力电容器</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.1电容器外部清扫检查；</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.2支持绝缘子清扫检查；</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.3构架清扫检查；</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.4接地线清扫检查及测量；</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.5与母线连接引线清扫检查；</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.6放电回路检查；</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.7电容值的测量。</w:t>
      </w:r>
    </w:p>
    <w:p>
      <w:pPr>
        <w:keepNext w:val="0"/>
        <w:keepLines w:val="0"/>
        <w:pageBreakBefore w:val="0"/>
        <w:widowControl/>
        <w:kinsoku/>
        <w:wordWrap/>
        <w:overflowPunct/>
        <w:topLinePunct w:val="0"/>
        <w:autoSpaceDE w:val="0"/>
        <w:autoSpaceDN w:val="0"/>
        <w:bidi w:val="0"/>
        <w:adjustRightInd/>
        <w:snapToGrid/>
        <w:spacing w:line="400" w:lineRule="exact"/>
        <w:ind w:firstLine="562" w:firstLineChars="200"/>
        <w:textAlignment w:val="bottom"/>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9</w:t>
      </w:r>
      <w:r>
        <w:rPr>
          <w:rFonts w:hint="eastAsia" w:ascii="仿宋" w:hAnsi="仿宋" w:eastAsia="仿宋" w:cs="仿宋"/>
          <w:b/>
          <w:bCs/>
          <w:color w:val="000000" w:themeColor="text1"/>
          <w:sz w:val="28"/>
          <w:szCs w:val="28"/>
          <w14:textFill>
            <w14:solidFill>
              <w14:schemeClr w14:val="tx1"/>
            </w14:solidFill>
          </w14:textFill>
        </w:rPr>
        <w:t>、不间断电源装置</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.1清扫UPS装置；</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.2检查所有接线；</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.3检查所有表计；</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.4检查主回路元件；</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.5检查清扫插件；</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.6 检查保护回路；</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.7检查各信号显示系统、报警回路;</w:t>
      </w:r>
    </w:p>
    <w:p>
      <w:pPr>
        <w:keepNext w:val="0"/>
        <w:keepLines w:val="0"/>
        <w:pageBreakBefore w:val="0"/>
        <w:widowControl/>
        <w:kinsoku/>
        <w:wordWrap/>
        <w:overflowPunct/>
        <w:topLinePunct w:val="0"/>
        <w:autoSpaceDE w:val="0"/>
        <w:autoSpaceDN w:val="0"/>
        <w:bidi w:val="0"/>
        <w:adjustRightInd/>
        <w:snapToGrid/>
        <w:spacing w:line="400" w:lineRule="exact"/>
        <w:ind w:firstLine="562" w:firstLineChars="200"/>
        <w:textAlignment w:val="bottom"/>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10</w:t>
      </w:r>
      <w:r>
        <w:rPr>
          <w:rFonts w:hint="eastAsia" w:ascii="仿宋" w:hAnsi="仿宋" w:eastAsia="仿宋" w:cs="仿宋"/>
          <w:b/>
          <w:bCs/>
          <w:color w:val="000000" w:themeColor="text1"/>
          <w:sz w:val="28"/>
          <w:szCs w:val="28"/>
          <w14:textFill>
            <w14:solidFill>
              <w14:schemeClr w14:val="tx1"/>
            </w14:solidFill>
          </w14:textFill>
        </w:rPr>
        <w:t>、蓄电池</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.1检查清扫蓄电池及室（柜）内灰尘；</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.2调整蓄电池电解液的液位，测量电池电压、酸碱蓄电池电解液相对密度并记录；</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.3调整蓄电池的浮充电流；</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.4发现的蓄电池缺陷及时报告业主；</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.5对蓄电池进行均衡充电的检查；</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.6处理蓄电池接线板的氧化层，并涂凡士林油；</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.7紧固蓄电池接线柱。</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420" w:firstLineChars="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报价要求</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根据项目内容表格进行报价。</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试验完成后5个工作日内出具试验检测报告一式三份。</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420" w:firstLineChars="0"/>
        <w:textAlignment w:val="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结算方式</w:t>
      </w:r>
    </w:p>
    <w:p>
      <w:pPr>
        <w:pStyle w:val="8"/>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完成试验并出具报告支付鱼峰院区、西院区电气设备预防性试验费用，第一笔费用支付完3个月后支付总院变电站预防性试验费用。</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420" w:firstLineChars="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供应商遴选方式</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对供应商商品质量、服务及时性及价格进行综合评价</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遴选1家服务商</w:t>
      </w:r>
      <w:r>
        <w:rPr>
          <w:rFonts w:hint="eastAsia" w:ascii="仿宋" w:hAnsi="仿宋" w:eastAsia="仿宋" w:cs="仿宋"/>
          <w:bCs/>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adjustRightInd/>
        <w:snapToGrid/>
        <w:spacing w:line="400" w:lineRule="exact"/>
        <w:jc w:val="left"/>
        <w:rPr>
          <w:rFonts w:hint="eastAsia" w:ascii="仿宋" w:hAnsi="仿宋" w:eastAsia="仿宋" w:cs="仿宋"/>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adjustRightInd/>
        <w:snapToGrid/>
        <w:spacing w:line="400" w:lineRule="exact"/>
        <w:ind w:firstLine="560" w:firstLineChars="2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承办科室 ：总务科             使用科室：后勤社会化服务管理办公室</w:t>
      </w:r>
    </w:p>
    <w:p>
      <w:pPr>
        <w:keepNext w:val="0"/>
        <w:keepLines w:val="0"/>
        <w:pageBreakBefore w:val="0"/>
        <w:kinsoku/>
        <w:wordWrap/>
        <w:overflowPunct/>
        <w:topLinePunct w:val="0"/>
        <w:bidi w:val="0"/>
        <w:adjustRightInd/>
        <w:snapToGrid/>
        <w:spacing w:line="400" w:lineRule="exact"/>
        <w:ind w:firstLine="560" w:firstLineChars="2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经办人：                      经办人 </w:t>
      </w:r>
    </w:p>
    <w:p>
      <w:pPr>
        <w:keepNext w:val="0"/>
        <w:keepLines w:val="0"/>
        <w:pageBreakBefore w:val="0"/>
        <w:kinsoku/>
        <w:wordWrap/>
        <w:overflowPunct/>
        <w:topLinePunct w:val="0"/>
        <w:bidi w:val="0"/>
        <w:adjustRightInd/>
        <w:snapToGrid/>
        <w:spacing w:line="400" w:lineRule="exact"/>
        <w:ind w:firstLine="560" w:firstLineChars="2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科主任：                      科主任：</w:t>
      </w:r>
      <w:bookmarkStart w:id="0" w:name="_GoBack"/>
      <w:bookmarkEnd w:id="0"/>
    </w:p>
    <w:p>
      <w:pPr>
        <w:keepNext w:val="0"/>
        <w:keepLines w:val="0"/>
        <w:pageBreakBefore w:val="0"/>
        <w:kinsoku/>
        <w:wordWrap/>
        <w:overflowPunct/>
        <w:topLinePunct w:val="0"/>
        <w:bidi w:val="0"/>
        <w:adjustRightInd/>
        <w:snapToGrid/>
        <w:spacing w:line="400" w:lineRule="exact"/>
        <w:ind w:firstLine="560" w:firstLineChars="2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日期：2023年  月   日        日期： 2023年  月   日</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E25D2A"/>
    <w:multiLevelType w:val="singleLevel"/>
    <w:tmpl w:val="A8E25D2A"/>
    <w:lvl w:ilvl="0" w:tentative="0">
      <w:start w:val="1"/>
      <w:numFmt w:val="decimal"/>
      <w:suff w:val="nothing"/>
      <w:lvlText w:val="%1、"/>
      <w:lvlJc w:val="left"/>
      <w:pPr>
        <w:ind w:left="-17"/>
      </w:pPr>
    </w:lvl>
  </w:abstractNum>
  <w:abstractNum w:abstractNumId="1">
    <w:nsid w:val="B1735A66"/>
    <w:multiLevelType w:val="singleLevel"/>
    <w:tmpl w:val="B1735A66"/>
    <w:lvl w:ilvl="0" w:tentative="0">
      <w:start w:val="1"/>
      <w:numFmt w:val="decimal"/>
      <w:suff w:val="nothing"/>
      <w:lvlText w:val="%1、"/>
      <w:lvlJc w:val="left"/>
      <w:pPr>
        <w:ind w:left="-17"/>
      </w:pPr>
    </w:lvl>
  </w:abstractNum>
  <w:abstractNum w:abstractNumId="2">
    <w:nsid w:val="02FDA463"/>
    <w:multiLevelType w:val="singleLevel"/>
    <w:tmpl w:val="02FDA463"/>
    <w:lvl w:ilvl="0" w:tentative="0">
      <w:start w:val="1"/>
      <w:numFmt w:val="decimal"/>
      <w:suff w:val="nothing"/>
      <w:lvlText w:val="%1、"/>
      <w:lvlJc w:val="left"/>
    </w:lvl>
  </w:abstractNum>
  <w:abstractNum w:abstractNumId="3">
    <w:nsid w:val="33437E70"/>
    <w:multiLevelType w:val="singleLevel"/>
    <w:tmpl w:val="33437E70"/>
    <w:lvl w:ilvl="0" w:tentative="0">
      <w:start w:val="1"/>
      <w:numFmt w:val="chineseCounting"/>
      <w:suff w:val="nothing"/>
      <w:lvlText w:val="（%1）"/>
      <w:lvlJc w:val="left"/>
      <w:rPr>
        <w:rFonts w:hint="eastAsia"/>
      </w:rPr>
    </w:lvl>
  </w:abstractNum>
  <w:abstractNum w:abstractNumId="4">
    <w:nsid w:val="3D4D9036"/>
    <w:multiLevelType w:val="singleLevel"/>
    <w:tmpl w:val="3D4D9036"/>
    <w:lvl w:ilvl="0" w:tentative="0">
      <w:start w:val="1"/>
      <w:numFmt w:val="chineseCounting"/>
      <w:suff w:val="nothing"/>
      <w:lvlText w:val="%1、"/>
      <w:lvlJc w:val="left"/>
      <w:pPr>
        <w:ind w:left="0" w:firstLine="420"/>
      </w:pPr>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2F5905"/>
    <w:rsid w:val="7820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next w:val="1"/>
    <w:qFormat/>
    <w:uiPriority w:val="0"/>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3">
    <w:name w:val="Body Text Indent"/>
    <w:unhideWhenUsed/>
    <w:qFormat/>
    <w:uiPriority w:val="99"/>
    <w:pPr>
      <w:widowControl w:val="0"/>
      <w:spacing w:after="120"/>
      <w:ind w:left="420" w:leftChars="200"/>
      <w:jc w:val="both"/>
    </w:pPr>
    <w:rPr>
      <w:rFonts w:asciiTheme="minorHAnsi" w:hAnsiTheme="minorHAnsi" w:eastAsiaTheme="minorEastAsia" w:cstheme="minorBidi"/>
      <w:kern w:val="2"/>
      <w:sz w:val="21"/>
      <w:szCs w:val="24"/>
      <w:lang w:val="en-US" w:eastAsia="zh-CN" w:bidi="ar-SA"/>
    </w:rPr>
  </w:style>
  <w:style w:type="paragraph" w:styleId="4">
    <w:name w:val="Body Text First Indent 2"/>
    <w:unhideWhenUsed/>
    <w:qFormat/>
    <w:uiPriority w:val="99"/>
    <w:pPr>
      <w:widowControl w:val="0"/>
      <w:spacing w:after="120"/>
      <w:ind w:left="420" w:leftChars="200" w:firstLine="420" w:firstLineChars="200"/>
      <w:jc w:val="both"/>
    </w:pPr>
    <w:rPr>
      <w:rFonts w:asciiTheme="minorHAnsi" w:hAnsiTheme="minorHAnsi" w:eastAsiaTheme="minorEastAsia" w:cstheme="minorBidi"/>
      <w:kern w:val="2"/>
      <w:sz w:val="21"/>
      <w:szCs w:val="24"/>
      <w:lang w:val="en-US" w:eastAsia="zh-CN" w:bidi="ar-SA"/>
    </w:rPr>
  </w:style>
  <w:style w:type="table" w:styleId="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正文文本首行缩进1"/>
    <w:qFormat/>
    <w:uiPriority w:val="0"/>
    <w:pPr>
      <w:widowControl w:val="0"/>
      <w:spacing w:after="120"/>
      <w:ind w:firstLine="100" w:firstLineChars="10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2023-11-21T02:50:00Z</dcterms:created>
  <dc:creator>Administrator</dc:creator>
  <cp:lastModifiedBy> 哔哩哔哩小蘑菇</cp:lastModifiedBy>
  <dcterms:modified xsi:type="dcterms:W3CDTF">2023-11-22T08:30:11Z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